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14843" w14:textId="77777777" w:rsidR="00C24CCF" w:rsidRPr="009D747D" w:rsidRDefault="00C24CCF" w:rsidP="00C24CCF">
      <w:pPr>
        <w:pStyle w:val="Title"/>
        <w:jc w:val="center"/>
        <w:rPr>
          <w:sz w:val="44"/>
          <w:szCs w:val="44"/>
        </w:rPr>
      </w:pPr>
      <w:r>
        <w:rPr>
          <w:sz w:val="44"/>
          <w:szCs w:val="44"/>
        </w:rPr>
        <w:t>Teledentistry Instructions</w:t>
      </w:r>
    </w:p>
    <w:p w14:paraId="778DE3B7" w14:textId="77777777" w:rsidR="00C24CCF" w:rsidRDefault="00C24CCF" w:rsidP="00C24CCF">
      <w:pPr>
        <w:jc w:val="both"/>
      </w:pPr>
    </w:p>
    <w:p w14:paraId="1965D839" w14:textId="77777777" w:rsidR="00C24CCF" w:rsidRPr="00D65233" w:rsidRDefault="00C24CCF" w:rsidP="00C24CCF">
      <w:pPr>
        <w:jc w:val="both"/>
        <w:rPr>
          <w:rFonts w:cstheme="minorHAnsi"/>
        </w:rPr>
      </w:pPr>
      <w:r w:rsidRPr="00D65233">
        <w:rPr>
          <w:rFonts w:cstheme="minorHAnsi"/>
        </w:rPr>
        <w:t xml:space="preserve">Out teledentistry consults may take place via telephone or video conference. We use 3CX WebMeeting as our videoconferencing platform, to comply with Australian privacy and security standards. </w:t>
      </w:r>
    </w:p>
    <w:p w14:paraId="7324B62E" w14:textId="77777777" w:rsidR="00C24CCF" w:rsidRPr="00D65233" w:rsidRDefault="00C24CCF" w:rsidP="00C24CCF">
      <w:pPr>
        <w:jc w:val="both"/>
        <w:rPr>
          <w:rFonts w:eastAsia="Batang" w:cstheme="minorHAnsi"/>
          <w:b/>
          <w:bCs/>
          <w:u w:val="single"/>
        </w:rPr>
      </w:pPr>
      <w:r w:rsidRPr="00D65233">
        <w:rPr>
          <w:rFonts w:eastAsia="Batang" w:cstheme="minorHAnsi"/>
          <w:b/>
          <w:bCs/>
          <w:u w:val="single"/>
        </w:rPr>
        <w:t>Before the consultation takes place, please send us:</w:t>
      </w:r>
    </w:p>
    <w:p w14:paraId="626DFABF" w14:textId="77777777" w:rsidR="00C24CCF" w:rsidRPr="00D65233" w:rsidRDefault="00C24CCF" w:rsidP="00C24CCF">
      <w:pPr>
        <w:pStyle w:val="ListParagraph"/>
        <w:numPr>
          <w:ilvl w:val="0"/>
          <w:numId w:val="4"/>
        </w:numPr>
        <w:jc w:val="both"/>
        <w:rPr>
          <w:rFonts w:eastAsia="Batang" w:cstheme="minorHAnsi"/>
        </w:rPr>
      </w:pPr>
      <w:r w:rsidRPr="00D65233">
        <w:rPr>
          <w:rFonts w:eastAsia="Batang" w:cstheme="minorHAnsi"/>
        </w:rPr>
        <w:t xml:space="preserve">A completed Patient Registration </w:t>
      </w:r>
      <w:r>
        <w:rPr>
          <w:rFonts w:eastAsia="Batang" w:cstheme="minorHAnsi"/>
        </w:rPr>
        <w:t>F</w:t>
      </w:r>
      <w:r w:rsidRPr="00D65233">
        <w:rPr>
          <w:rFonts w:eastAsia="Batang" w:cstheme="minorHAnsi"/>
        </w:rPr>
        <w:t xml:space="preserve">orm </w:t>
      </w:r>
      <w:r>
        <w:rPr>
          <w:rFonts w:eastAsia="Batang" w:cstheme="minorHAnsi"/>
        </w:rPr>
        <w:t xml:space="preserve">and Medical Questionnaire. </w:t>
      </w:r>
    </w:p>
    <w:p w14:paraId="30394AED" w14:textId="77777777" w:rsidR="00C24CCF" w:rsidRPr="00D65233" w:rsidRDefault="00C24CCF" w:rsidP="00C24CCF">
      <w:pPr>
        <w:pStyle w:val="ListParagraph"/>
        <w:numPr>
          <w:ilvl w:val="1"/>
          <w:numId w:val="4"/>
        </w:numPr>
        <w:jc w:val="both"/>
        <w:rPr>
          <w:rFonts w:eastAsia="Batang" w:cstheme="minorHAnsi"/>
        </w:rPr>
      </w:pPr>
      <w:r w:rsidRPr="00D65233">
        <w:rPr>
          <w:rFonts w:eastAsia="Batang" w:cstheme="minorHAnsi"/>
        </w:rPr>
        <w:t>We will request medical and dental records from your health practitioners to assist with treatment planning.</w:t>
      </w:r>
      <w:r>
        <w:rPr>
          <w:rFonts w:eastAsia="Batang" w:cstheme="minorHAnsi"/>
        </w:rPr>
        <w:t xml:space="preserve"> Please ensure their details are provided or the treatment plan may be delayed.</w:t>
      </w:r>
    </w:p>
    <w:p w14:paraId="20FC4243" w14:textId="77777777" w:rsidR="00C24CCF" w:rsidRPr="00D65233" w:rsidRDefault="00C24CCF" w:rsidP="00C24CCF">
      <w:pPr>
        <w:pStyle w:val="ListParagraph"/>
        <w:numPr>
          <w:ilvl w:val="0"/>
          <w:numId w:val="4"/>
        </w:numPr>
        <w:jc w:val="both"/>
        <w:rPr>
          <w:rFonts w:eastAsia="Batang" w:cstheme="minorHAnsi"/>
        </w:rPr>
      </w:pPr>
      <w:r w:rsidRPr="00D65233">
        <w:rPr>
          <w:rFonts w:eastAsia="Batang" w:cstheme="minorHAnsi"/>
        </w:rPr>
        <w:t>Information about the presenting dental problem (see below)</w:t>
      </w:r>
    </w:p>
    <w:p w14:paraId="0886C7DB" w14:textId="77777777" w:rsidR="00C24CCF" w:rsidRPr="00D65233" w:rsidRDefault="00C24CCF" w:rsidP="00C24CCF">
      <w:pPr>
        <w:pStyle w:val="ListParagraph"/>
        <w:numPr>
          <w:ilvl w:val="0"/>
          <w:numId w:val="4"/>
        </w:numPr>
        <w:jc w:val="both"/>
        <w:rPr>
          <w:rFonts w:eastAsia="Batang" w:cstheme="minorHAnsi"/>
          <w:shd w:val="clear" w:color="auto" w:fill="FFFFFF"/>
        </w:rPr>
      </w:pPr>
      <w:r>
        <w:rPr>
          <w:rFonts w:eastAsia="Batang" w:cstheme="minorHAnsi"/>
          <w:shd w:val="clear" w:color="auto" w:fill="FFFFFF"/>
        </w:rPr>
        <w:t>Information about communication, behavioural or disability issues which will affect the way the teledentistry appointment will be conducted (e.g. nonverbal, short attention span, inability to follow instructions)</w:t>
      </w:r>
    </w:p>
    <w:p w14:paraId="35ADC2EC" w14:textId="77777777" w:rsidR="00C24CCF" w:rsidRPr="00D65233" w:rsidRDefault="00C24CCF" w:rsidP="00C24CCF">
      <w:pPr>
        <w:pStyle w:val="ListParagraph"/>
        <w:numPr>
          <w:ilvl w:val="0"/>
          <w:numId w:val="4"/>
        </w:numPr>
        <w:jc w:val="both"/>
        <w:rPr>
          <w:rFonts w:eastAsia="Batang" w:cstheme="minorHAnsi"/>
          <w:shd w:val="clear" w:color="auto" w:fill="FFFFFF"/>
        </w:rPr>
      </w:pPr>
      <w:r>
        <w:rPr>
          <w:rFonts w:eastAsia="Batang" w:cstheme="minorHAnsi"/>
          <w:shd w:val="clear" w:color="auto" w:fill="FFFFFF"/>
        </w:rPr>
        <w:t>Any written</w:t>
      </w:r>
      <w:r w:rsidRPr="00D65233">
        <w:rPr>
          <w:rFonts w:eastAsia="Batang" w:cstheme="minorHAnsi"/>
          <w:shd w:val="clear" w:color="auto" w:fill="FFFFFF"/>
        </w:rPr>
        <w:t xml:space="preserve"> Oral Health Care Instructions, o</w:t>
      </w:r>
      <w:r>
        <w:rPr>
          <w:rFonts w:eastAsia="Batang" w:cstheme="minorHAnsi"/>
          <w:shd w:val="clear" w:color="auto" w:fill="FFFFFF"/>
        </w:rPr>
        <w:t>r</w:t>
      </w:r>
      <w:r w:rsidRPr="00D65233">
        <w:rPr>
          <w:rFonts w:eastAsia="Batang" w:cstheme="minorHAnsi"/>
          <w:shd w:val="clear" w:color="auto" w:fill="FFFFFF"/>
        </w:rPr>
        <w:t xml:space="preserve"> Oral and Dental Care plan</w:t>
      </w:r>
      <w:r>
        <w:rPr>
          <w:rFonts w:eastAsia="Batang" w:cstheme="minorHAnsi"/>
          <w:shd w:val="clear" w:color="auto" w:fill="FFFFFF"/>
        </w:rPr>
        <w:t>s, along with the contact details of who provided this to you.</w:t>
      </w:r>
    </w:p>
    <w:p w14:paraId="661BB192" w14:textId="77777777" w:rsidR="00C24CCF" w:rsidRPr="00D65233" w:rsidRDefault="00C24CCF" w:rsidP="00C24CCF">
      <w:pPr>
        <w:jc w:val="both"/>
        <w:rPr>
          <w:rFonts w:eastAsia="Batang" w:cstheme="minorHAnsi"/>
        </w:rPr>
      </w:pPr>
      <w:r w:rsidRPr="00D65233">
        <w:rPr>
          <w:rFonts w:eastAsia="Batang" w:cstheme="minorHAnsi"/>
        </w:rPr>
        <w:t xml:space="preserve">There will be telephone contact prior to </w:t>
      </w:r>
      <w:r>
        <w:rPr>
          <w:rFonts w:eastAsia="Batang" w:cstheme="minorHAnsi"/>
        </w:rPr>
        <w:t>videoconferencing</w:t>
      </w:r>
      <w:r w:rsidRPr="00D65233">
        <w:rPr>
          <w:rFonts w:eastAsia="Batang" w:cstheme="minorHAnsi"/>
        </w:rPr>
        <w:t xml:space="preserve"> appointment</w:t>
      </w:r>
      <w:r>
        <w:rPr>
          <w:rFonts w:eastAsia="Batang" w:cstheme="minorHAnsi"/>
        </w:rPr>
        <w:t>s</w:t>
      </w:r>
      <w:r w:rsidRPr="00D65233">
        <w:rPr>
          <w:rFonts w:eastAsia="Batang" w:cstheme="minorHAnsi"/>
        </w:rPr>
        <w:t xml:space="preserve">, which may reveal further information required. </w:t>
      </w:r>
    </w:p>
    <w:p w14:paraId="4F782613" w14:textId="77777777" w:rsidR="00C24CCF" w:rsidRPr="00D65233" w:rsidRDefault="00C24CCF" w:rsidP="00C24CCF">
      <w:pPr>
        <w:jc w:val="both"/>
        <w:rPr>
          <w:rFonts w:eastAsia="Batang" w:cstheme="minorHAnsi"/>
        </w:rPr>
      </w:pPr>
      <w:r w:rsidRPr="00D65233">
        <w:rPr>
          <w:rFonts w:eastAsia="Batang" w:cstheme="minorHAnsi"/>
        </w:rPr>
        <w:t>The appointment will be scheduled for a particular time.</w:t>
      </w:r>
    </w:p>
    <w:p w14:paraId="4F59804B" w14:textId="77777777" w:rsidR="00C24CCF" w:rsidRPr="00D65233" w:rsidRDefault="00C24CCF" w:rsidP="00C24CCF">
      <w:pPr>
        <w:jc w:val="both"/>
        <w:rPr>
          <w:rFonts w:eastAsia="Batang" w:cstheme="minorHAnsi"/>
        </w:rPr>
      </w:pPr>
      <w:r w:rsidRPr="00D65233">
        <w:rPr>
          <w:rFonts w:eastAsia="Batang" w:cstheme="minorHAnsi"/>
        </w:rPr>
        <w:t>You will need to provide a mobile phone number</w:t>
      </w:r>
      <w:r>
        <w:rPr>
          <w:rFonts w:eastAsia="Batang" w:cstheme="minorHAnsi"/>
        </w:rPr>
        <w:t xml:space="preserve"> or email</w:t>
      </w:r>
      <w:r w:rsidRPr="00D65233">
        <w:rPr>
          <w:rFonts w:eastAsia="Batang" w:cstheme="minorHAnsi"/>
        </w:rPr>
        <w:t xml:space="preserve"> which a link can be sent to</w:t>
      </w:r>
      <w:r>
        <w:rPr>
          <w:rFonts w:eastAsia="Batang" w:cstheme="minorHAnsi"/>
        </w:rPr>
        <w:t>. The link will enable you to download the 3CX WebMeeting App and to join the videoconference meeting. Please allow some time before the meeting to check if the video and audio are working.</w:t>
      </w:r>
    </w:p>
    <w:p w14:paraId="379B8B79" w14:textId="77777777" w:rsidR="00C24CCF" w:rsidRPr="00D65233" w:rsidRDefault="00C24CCF" w:rsidP="00C24CCF">
      <w:pPr>
        <w:jc w:val="both"/>
        <w:rPr>
          <w:rFonts w:eastAsia="Batang" w:cstheme="minorHAnsi"/>
          <w:b/>
          <w:bCs/>
          <w:u w:val="single"/>
        </w:rPr>
      </w:pPr>
      <w:r w:rsidRPr="00D65233">
        <w:rPr>
          <w:rFonts w:eastAsia="Batang" w:cstheme="minorHAnsi"/>
          <w:b/>
          <w:bCs/>
          <w:u w:val="single"/>
        </w:rPr>
        <w:t xml:space="preserve">For </w:t>
      </w:r>
      <w:r>
        <w:rPr>
          <w:rFonts w:eastAsia="Batang" w:cstheme="minorHAnsi"/>
          <w:b/>
          <w:bCs/>
          <w:u w:val="single"/>
        </w:rPr>
        <w:t xml:space="preserve">videoconference </w:t>
      </w:r>
      <w:r w:rsidRPr="00D65233">
        <w:rPr>
          <w:rFonts w:eastAsia="Batang" w:cstheme="minorHAnsi"/>
          <w:b/>
          <w:bCs/>
          <w:u w:val="single"/>
        </w:rPr>
        <w:t>appointment</w:t>
      </w:r>
      <w:r>
        <w:rPr>
          <w:rFonts w:eastAsia="Batang" w:cstheme="minorHAnsi"/>
          <w:b/>
          <w:bCs/>
          <w:u w:val="single"/>
        </w:rPr>
        <w:t>s</w:t>
      </w:r>
    </w:p>
    <w:p w14:paraId="65426CB5" w14:textId="77777777" w:rsidR="00C24CCF" w:rsidRPr="00D65233" w:rsidRDefault="00C24CCF" w:rsidP="00C24CCF">
      <w:pPr>
        <w:jc w:val="both"/>
        <w:rPr>
          <w:rFonts w:eastAsia="Batang" w:cstheme="minorHAnsi"/>
        </w:rPr>
      </w:pPr>
      <w:r w:rsidRPr="00D65233">
        <w:rPr>
          <w:rFonts w:eastAsia="Batang" w:cstheme="minorHAnsi"/>
        </w:rPr>
        <w:t>Please ensure the patient is seated comfortably, with head support as necessary.</w:t>
      </w:r>
    </w:p>
    <w:p w14:paraId="40514E18" w14:textId="77777777" w:rsidR="00C24CCF" w:rsidRPr="00D65233" w:rsidRDefault="00C24CCF" w:rsidP="00C24CCF">
      <w:pPr>
        <w:jc w:val="both"/>
        <w:rPr>
          <w:rFonts w:eastAsia="Batang" w:cstheme="minorHAnsi"/>
        </w:rPr>
      </w:pPr>
      <w:r w:rsidRPr="00D65233">
        <w:rPr>
          <w:rFonts w:eastAsia="Batang" w:cstheme="minorHAnsi"/>
        </w:rPr>
        <w:t>If a carer is required to assist, it needs to be someone the patient is comfortable with, who knows the patient, and what is going on.</w:t>
      </w:r>
    </w:p>
    <w:p w14:paraId="0A2DCF9B" w14:textId="77777777" w:rsidR="00C24CCF" w:rsidRPr="00D65233" w:rsidRDefault="00C24CCF" w:rsidP="00C24CCF">
      <w:pPr>
        <w:jc w:val="both"/>
        <w:rPr>
          <w:rFonts w:eastAsia="Batang" w:cstheme="minorHAnsi"/>
        </w:rPr>
      </w:pPr>
      <w:r w:rsidRPr="00D65233">
        <w:rPr>
          <w:rFonts w:eastAsia="Batang" w:cstheme="minorHAnsi"/>
        </w:rPr>
        <w:t>Please have the following equipment available:</w:t>
      </w:r>
    </w:p>
    <w:p w14:paraId="1A821B78" w14:textId="77777777" w:rsidR="00C24CCF" w:rsidRPr="00646EA9" w:rsidRDefault="00C24CCF" w:rsidP="00C24CCF">
      <w:pPr>
        <w:pStyle w:val="ListParagraph"/>
        <w:numPr>
          <w:ilvl w:val="0"/>
          <w:numId w:val="5"/>
        </w:numPr>
        <w:jc w:val="both"/>
        <w:rPr>
          <w:rFonts w:eastAsia="Batang" w:cstheme="minorHAnsi"/>
        </w:rPr>
      </w:pPr>
      <w:r w:rsidRPr="00646EA9">
        <w:rPr>
          <w:rFonts w:eastAsia="Batang" w:cstheme="minorHAnsi"/>
        </w:rPr>
        <w:t>A good torch</w:t>
      </w:r>
    </w:p>
    <w:p w14:paraId="0C6479E1" w14:textId="77777777" w:rsidR="00C24CCF" w:rsidRPr="00646EA9" w:rsidRDefault="00C24CCF" w:rsidP="00C24CCF">
      <w:pPr>
        <w:pStyle w:val="ListParagraph"/>
        <w:numPr>
          <w:ilvl w:val="0"/>
          <w:numId w:val="5"/>
        </w:numPr>
        <w:jc w:val="both"/>
        <w:rPr>
          <w:rFonts w:eastAsia="Batang" w:cstheme="minorHAnsi"/>
        </w:rPr>
      </w:pPr>
      <w:r w:rsidRPr="00646EA9">
        <w:rPr>
          <w:rFonts w:eastAsia="Batang" w:cstheme="minorHAnsi"/>
        </w:rPr>
        <w:t>Personal protective equipment – gloves, mask, eye protection, gown</w:t>
      </w:r>
    </w:p>
    <w:p w14:paraId="05A45175" w14:textId="77777777" w:rsidR="00C24CCF" w:rsidRPr="00646EA9" w:rsidRDefault="00C24CCF" w:rsidP="00C24CCF">
      <w:pPr>
        <w:pStyle w:val="ListParagraph"/>
        <w:numPr>
          <w:ilvl w:val="0"/>
          <w:numId w:val="5"/>
        </w:numPr>
        <w:jc w:val="both"/>
        <w:rPr>
          <w:rFonts w:eastAsia="Batang" w:cstheme="minorHAnsi"/>
        </w:rPr>
      </w:pPr>
      <w:r w:rsidRPr="00646EA9">
        <w:rPr>
          <w:rFonts w:eastAsia="Batang" w:cstheme="minorHAnsi"/>
        </w:rPr>
        <w:t>Hand hygiene products – hand sanitiser</w:t>
      </w:r>
    </w:p>
    <w:p w14:paraId="0BD5A922" w14:textId="77777777" w:rsidR="00C24CCF" w:rsidRPr="00646EA9" w:rsidRDefault="00C24CCF" w:rsidP="00C24CCF">
      <w:pPr>
        <w:pStyle w:val="ListParagraph"/>
        <w:numPr>
          <w:ilvl w:val="0"/>
          <w:numId w:val="5"/>
        </w:numPr>
        <w:jc w:val="both"/>
        <w:rPr>
          <w:rFonts w:eastAsia="Batang" w:cstheme="minorHAnsi"/>
        </w:rPr>
      </w:pPr>
      <w:r w:rsidRPr="00646EA9">
        <w:rPr>
          <w:rFonts w:eastAsia="Batang" w:cstheme="minorHAnsi"/>
        </w:rPr>
        <w:t>Any tools needed to assist the patient to open their mouth (e.g. a mouth prop, or a toothbrush to retract the cheek).</w:t>
      </w:r>
    </w:p>
    <w:p w14:paraId="1EC63699" w14:textId="77777777" w:rsidR="00C24CCF" w:rsidRPr="00646EA9" w:rsidRDefault="00C24CCF" w:rsidP="00C24CCF">
      <w:pPr>
        <w:pStyle w:val="ListParagraph"/>
        <w:numPr>
          <w:ilvl w:val="0"/>
          <w:numId w:val="5"/>
        </w:numPr>
        <w:jc w:val="both"/>
        <w:rPr>
          <w:rFonts w:eastAsia="Batang" w:cstheme="minorHAnsi"/>
        </w:rPr>
      </w:pPr>
      <w:r w:rsidRPr="00646EA9">
        <w:rPr>
          <w:rFonts w:eastAsia="Batang" w:cstheme="minorHAnsi"/>
        </w:rPr>
        <w:t>The patient’s oral health care products, including toothbrush, toothpaste, items for cleaning between the teeth, and any other dental products being used (e.g. mouthwashes, gels and anything used to apply them) need to be visible.</w:t>
      </w:r>
    </w:p>
    <w:p w14:paraId="35295CBB" w14:textId="77777777" w:rsidR="00C24CCF" w:rsidRPr="00D65233" w:rsidRDefault="00C24CCF" w:rsidP="00C24CCF">
      <w:pPr>
        <w:jc w:val="both"/>
        <w:rPr>
          <w:rFonts w:eastAsia="Batang" w:cstheme="minorHAnsi"/>
        </w:rPr>
      </w:pPr>
      <w:r w:rsidRPr="00D65233">
        <w:rPr>
          <w:rFonts w:eastAsia="Batang" w:cstheme="minorHAnsi"/>
        </w:rPr>
        <w:t>There will be some discussion during the consultation, and where possible, we will try to see in the mouth, accepting that there will be limitations to what can be seen and achieved doing this.</w:t>
      </w:r>
    </w:p>
    <w:p w14:paraId="72E1EF5A" w14:textId="77777777" w:rsidR="00C24CCF" w:rsidRDefault="00C24CCF" w:rsidP="00C24CCF">
      <w:pPr>
        <w:pStyle w:val="Heading1"/>
        <w:rPr>
          <w:rFonts w:eastAsia="Batang"/>
        </w:rPr>
      </w:pPr>
      <w:r>
        <w:rPr>
          <w:rFonts w:eastAsia="Batang"/>
        </w:rPr>
        <w:lastRenderedPageBreak/>
        <w:t>Emergency triage consults</w:t>
      </w:r>
    </w:p>
    <w:p w14:paraId="60A83F30" w14:textId="77777777" w:rsidR="00C24CCF" w:rsidRPr="00646EA9" w:rsidRDefault="00C24CCF" w:rsidP="00C24CCF">
      <w:pPr>
        <w:rPr>
          <w:b/>
          <w:bCs/>
        </w:rPr>
      </w:pPr>
      <w:r w:rsidRPr="00646EA9">
        <w:rPr>
          <w:b/>
          <w:bCs/>
        </w:rPr>
        <w:t>Please prepare answers to the following questions</w:t>
      </w:r>
    </w:p>
    <w:p w14:paraId="318CF911" w14:textId="77777777" w:rsidR="00C24CCF" w:rsidRPr="00646EA9" w:rsidRDefault="00C24CCF" w:rsidP="00C24CCF">
      <w:pPr>
        <w:jc w:val="both"/>
        <w:rPr>
          <w:rFonts w:eastAsia="Batang" w:cstheme="minorHAnsi"/>
          <w:i/>
          <w:iCs/>
        </w:rPr>
      </w:pPr>
      <w:r w:rsidRPr="00D65233">
        <w:rPr>
          <w:rFonts w:eastAsia="Batang" w:cstheme="minorHAnsi"/>
        </w:rPr>
        <w:t>1.</w:t>
      </w:r>
      <w:r w:rsidRPr="00D65233">
        <w:rPr>
          <w:rFonts w:eastAsia="Batang" w:cstheme="minorHAnsi"/>
          <w:i/>
          <w:iCs/>
        </w:rPr>
        <w:t xml:space="preserve"> Patient Identification</w:t>
      </w:r>
      <w:r>
        <w:rPr>
          <w:rFonts w:eastAsia="Batang" w:cstheme="minorHAnsi"/>
          <w:i/>
          <w:iCs/>
        </w:rPr>
        <w:t xml:space="preserve"> </w:t>
      </w:r>
      <w:r w:rsidRPr="00D65233">
        <w:rPr>
          <w:rFonts w:eastAsia="Batang" w:cstheme="minorHAnsi"/>
        </w:rPr>
        <w:t>- patients name, address and date of birth</w:t>
      </w:r>
    </w:p>
    <w:p w14:paraId="083BD8D8" w14:textId="77777777" w:rsidR="00C24CCF" w:rsidRPr="00D65233" w:rsidRDefault="00C24CCF" w:rsidP="00C24CCF">
      <w:pPr>
        <w:jc w:val="both"/>
        <w:rPr>
          <w:rFonts w:eastAsia="Batang" w:cstheme="minorHAnsi"/>
        </w:rPr>
      </w:pPr>
      <w:r w:rsidRPr="00D65233">
        <w:rPr>
          <w:rFonts w:eastAsia="Batang" w:cstheme="minorHAnsi"/>
        </w:rPr>
        <w:t xml:space="preserve">2. </w:t>
      </w:r>
      <w:r w:rsidRPr="00D65233">
        <w:rPr>
          <w:rFonts w:eastAsia="Batang" w:cstheme="minorHAnsi"/>
          <w:i/>
          <w:iCs/>
        </w:rPr>
        <w:t>COVID-19 Questions</w:t>
      </w:r>
    </w:p>
    <w:p w14:paraId="7AFA9DDF" w14:textId="77777777" w:rsidR="00C24CCF" w:rsidRPr="00D65233" w:rsidRDefault="00C24CCF" w:rsidP="00C24CCF">
      <w:pPr>
        <w:jc w:val="both"/>
        <w:rPr>
          <w:rFonts w:eastAsia="Batang" w:cstheme="minorHAnsi"/>
          <w:shd w:val="clear" w:color="auto" w:fill="FFFFFF"/>
        </w:rPr>
      </w:pPr>
      <w:r w:rsidRPr="00D65233">
        <w:rPr>
          <w:rFonts w:eastAsia="Batang" w:cstheme="minorHAnsi"/>
          <w:shd w:val="clear" w:color="auto" w:fill="FFFFFF"/>
        </w:rPr>
        <w:t> Has the patient:</w:t>
      </w:r>
    </w:p>
    <w:p w14:paraId="7B87782F" w14:textId="77777777" w:rsidR="00C24CCF" w:rsidRDefault="00C24CCF" w:rsidP="00C24CCF">
      <w:pPr>
        <w:pStyle w:val="ListParagraph"/>
        <w:numPr>
          <w:ilvl w:val="0"/>
          <w:numId w:val="6"/>
        </w:numPr>
        <w:rPr>
          <w:rFonts w:eastAsia="Batang" w:cstheme="minorHAnsi"/>
          <w:shd w:val="clear" w:color="auto" w:fill="FFFFFF"/>
        </w:rPr>
      </w:pPr>
      <w:r>
        <w:rPr>
          <w:rFonts w:eastAsia="Batang" w:cstheme="minorHAnsi"/>
          <w:shd w:val="clear" w:color="auto" w:fill="FFFFFF"/>
        </w:rPr>
        <w:t>R</w:t>
      </w:r>
      <w:r w:rsidRPr="00646EA9">
        <w:rPr>
          <w:rFonts w:eastAsia="Batang" w:cstheme="minorHAnsi"/>
          <w:shd w:val="clear" w:color="auto" w:fill="FFFFFF"/>
        </w:rPr>
        <w:t>eturned from overseas travel in the past 14 days?</w:t>
      </w:r>
    </w:p>
    <w:p w14:paraId="171A8CCD" w14:textId="77777777" w:rsidR="00C24CCF" w:rsidRPr="00646EA9" w:rsidRDefault="00C24CCF" w:rsidP="00C24CCF">
      <w:pPr>
        <w:pStyle w:val="ListParagraph"/>
        <w:numPr>
          <w:ilvl w:val="0"/>
          <w:numId w:val="6"/>
        </w:numPr>
        <w:rPr>
          <w:rFonts w:eastAsia="Batang" w:cstheme="minorHAnsi"/>
          <w:shd w:val="clear" w:color="auto" w:fill="FFFFFF"/>
        </w:rPr>
      </w:pPr>
      <w:r>
        <w:rPr>
          <w:rFonts w:eastAsia="Batang" w:cstheme="minorHAnsi"/>
          <w:shd w:val="clear" w:color="auto" w:fill="FFFFFF"/>
        </w:rPr>
        <w:t>F</w:t>
      </w:r>
      <w:r w:rsidRPr="00646EA9">
        <w:rPr>
          <w:rFonts w:eastAsia="Batang" w:cstheme="minorHAnsi"/>
          <w:shd w:val="clear" w:color="auto" w:fill="FFFFFF"/>
        </w:rPr>
        <w:t>elt unwell, including but not limited to symptoms of COVID-19 such as fever, cough, sore throat or shortness of breath?</w:t>
      </w:r>
    </w:p>
    <w:p w14:paraId="70985356" w14:textId="77777777" w:rsidR="00C24CCF" w:rsidRPr="00646EA9" w:rsidRDefault="00C24CCF" w:rsidP="00C24CCF">
      <w:pPr>
        <w:pStyle w:val="ListParagraph"/>
        <w:numPr>
          <w:ilvl w:val="0"/>
          <w:numId w:val="6"/>
        </w:numPr>
        <w:rPr>
          <w:rFonts w:eastAsia="Batang" w:cstheme="minorHAnsi"/>
          <w:shd w:val="clear" w:color="auto" w:fill="FFFFFF"/>
        </w:rPr>
      </w:pPr>
      <w:r>
        <w:rPr>
          <w:rFonts w:eastAsia="Batang" w:cstheme="minorHAnsi"/>
          <w:shd w:val="clear" w:color="auto" w:fill="FFFFFF"/>
        </w:rPr>
        <w:t>H</w:t>
      </w:r>
      <w:r w:rsidRPr="00646EA9">
        <w:rPr>
          <w:rFonts w:eastAsia="Batang" w:cstheme="minorHAnsi"/>
          <w:shd w:val="clear" w:color="auto" w:fill="FFFFFF"/>
        </w:rPr>
        <w:t>ad any contact with a confirmed or suspected case of COVID-19 in the past 14 days?</w:t>
      </w:r>
    </w:p>
    <w:p w14:paraId="1EC1F34B" w14:textId="77777777" w:rsidR="00C24CCF" w:rsidRPr="00D65233" w:rsidRDefault="00C24CCF" w:rsidP="00C24CCF">
      <w:pPr>
        <w:jc w:val="both"/>
        <w:rPr>
          <w:rFonts w:eastAsia="Batang" w:cstheme="minorHAnsi"/>
          <w:u w:val="single"/>
        </w:rPr>
      </w:pPr>
      <w:r>
        <w:rPr>
          <w:rFonts w:eastAsia="Batang" w:cstheme="minorHAnsi"/>
          <w:b/>
          <w:bCs/>
          <w:shd w:val="clear" w:color="auto" w:fill="FFFFFF"/>
        </w:rPr>
        <w:t>Questions depending on the</w:t>
      </w:r>
      <w:r w:rsidRPr="00D65233">
        <w:rPr>
          <w:rFonts w:eastAsia="Batang" w:cstheme="minorHAnsi"/>
          <w:b/>
          <w:bCs/>
          <w:shd w:val="clear" w:color="auto" w:fill="FFFFFF"/>
        </w:rPr>
        <w:t xml:space="preserve"> dental problem</w:t>
      </w:r>
    </w:p>
    <w:p w14:paraId="119F5133" w14:textId="77777777" w:rsidR="00C24CCF" w:rsidRPr="00646EA9" w:rsidRDefault="00C24CCF" w:rsidP="00C24CCF">
      <w:pPr>
        <w:shd w:val="clear" w:color="auto" w:fill="FBFCFC"/>
        <w:spacing w:after="192" w:line="336" w:lineRule="atLeast"/>
        <w:jc w:val="both"/>
        <w:rPr>
          <w:rStyle w:val="Strong"/>
          <w:rFonts w:eastAsia="Batang" w:cstheme="minorHAnsi"/>
          <w:b w:val="0"/>
          <w:bCs w:val="0"/>
          <w:i/>
          <w:iCs/>
          <w:u w:val="single"/>
        </w:rPr>
      </w:pPr>
      <w:r w:rsidRPr="00646EA9">
        <w:rPr>
          <w:rStyle w:val="Strong"/>
          <w:rFonts w:eastAsia="Batang" w:cstheme="minorHAnsi"/>
          <w:i/>
          <w:iCs/>
          <w:u w:val="single"/>
          <w:shd w:val="clear" w:color="auto" w:fill="FBFCFC"/>
        </w:rPr>
        <w:t>Toothache</w:t>
      </w:r>
    </w:p>
    <w:p w14:paraId="75714C67" w14:textId="2516E46A" w:rsidR="00263229" w:rsidRPr="001B3990" w:rsidRDefault="00263229" w:rsidP="00263229">
      <w:pPr>
        <w:pStyle w:val="ListParagraph"/>
        <w:numPr>
          <w:ilvl w:val="0"/>
          <w:numId w:val="8"/>
        </w:numPr>
        <w:shd w:val="clear" w:color="auto" w:fill="FBFCFC"/>
        <w:spacing w:after="192" w:line="336" w:lineRule="atLeast"/>
        <w:jc w:val="both"/>
        <w:rPr>
          <w:rFonts w:eastAsia="Batang" w:cstheme="minorHAnsi"/>
        </w:rPr>
      </w:pPr>
      <w:r>
        <w:rPr>
          <w:rFonts w:eastAsia="Batang" w:cstheme="minorHAnsi"/>
          <w:lang w:eastAsia="en-AU"/>
        </w:rPr>
        <w:t>Does the patient</w:t>
      </w:r>
      <w:r w:rsidRPr="001B3990">
        <w:rPr>
          <w:rFonts w:eastAsia="Batang" w:cstheme="minorHAnsi"/>
          <w:lang w:eastAsia="en-AU"/>
        </w:rPr>
        <w:t xml:space="preserve"> have facial swelling and pain, difficulty opening the mouth, neck swelling, difficulty swallowing, difficulty breathing or a compromised airway</w:t>
      </w:r>
      <w:r>
        <w:rPr>
          <w:rFonts w:eastAsia="Batang" w:cstheme="minorHAnsi"/>
          <w:lang w:eastAsia="en-AU"/>
        </w:rPr>
        <w:t>?</w:t>
      </w:r>
      <w:r w:rsidRPr="001B3990">
        <w:rPr>
          <w:rFonts w:eastAsia="Batang" w:cstheme="minorHAnsi"/>
          <w:lang w:eastAsia="en-AU"/>
        </w:rPr>
        <w:t xml:space="preserve"> </w:t>
      </w:r>
      <w:r w:rsidRPr="001B3990">
        <w:rPr>
          <w:rFonts w:eastAsia="Batang" w:cstheme="minorHAnsi"/>
          <w:b/>
          <w:bCs/>
          <w:lang w:eastAsia="en-AU"/>
        </w:rPr>
        <w:t>(</w:t>
      </w:r>
      <w:r>
        <w:rPr>
          <w:rFonts w:eastAsia="Batang" w:cstheme="minorHAnsi"/>
          <w:b/>
          <w:bCs/>
          <w:lang w:eastAsia="en-AU"/>
        </w:rPr>
        <w:t>I</w:t>
      </w:r>
      <w:r w:rsidRPr="001B3990">
        <w:rPr>
          <w:rFonts w:eastAsia="Batang" w:cstheme="minorHAnsi"/>
          <w:b/>
          <w:bCs/>
          <w:lang w:eastAsia="en-AU"/>
        </w:rPr>
        <w:t xml:space="preserve">f this occurs, please contact a hospital as this is a medical emergency). </w:t>
      </w:r>
    </w:p>
    <w:p w14:paraId="27FAD9E9" w14:textId="77777777" w:rsidR="00C24CCF" w:rsidRPr="001B3990" w:rsidRDefault="00C24CCF" w:rsidP="00C24CCF">
      <w:pPr>
        <w:pStyle w:val="ListParagraph"/>
        <w:numPr>
          <w:ilvl w:val="0"/>
          <w:numId w:val="8"/>
        </w:numPr>
        <w:shd w:val="clear" w:color="auto" w:fill="FBFCFC"/>
        <w:spacing w:after="192" w:line="336" w:lineRule="atLeast"/>
        <w:jc w:val="both"/>
        <w:rPr>
          <w:rFonts w:eastAsia="Batang" w:cstheme="minorHAnsi"/>
          <w:lang w:eastAsia="en-AU"/>
        </w:rPr>
      </w:pPr>
      <w:r w:rsidRPr="001B3990">
        <w:rPr>
          <w:rFonts w:eastAsia="Batang" w:cstheme="minorHAnsi"/>
          <w:lang w:eastAsia="en-AU"/>
        </w:rPr>
        <w:t>Is this new or has it happened before?  </w:t>
      </w:r>
    </w:p>
    <w:p w14:paraId="5D8684F4" w14:textId="77777777" w:rsidR="00C24CCF" w:rsidRPr="001B3990" w:rsidRDefault="00C24CCF" w:rsidP="00C24CCF">
      <w:pPr>
        <w:pStyle w:val="ListParagraph"/>
        <w:numPr>
          <w:ilvl w:val="0"/>
          <w:numId w:val="8"/>
        </w:numPr>
        <w:shd w:val="clear" w:color="auto" w:fill="FBFCFC"/>
        <w:spacing w:after="192" w:line="336" w:lineRule="atLeast"/>
        <w:jc w:val="both"/>
        <w:rPr>
          <w:rFonts w:eastAsia="Batang" w:cstheme="minorHAnsi"/>
          <w:lang w:eastAsia="en-AU"/>
        </w:rPr>
      </w:pPr>
      <w:r w:rsidRPr="001B3990">
        <w:rPr>
          <w:rFonts w:eastAsia="Batang" w:cstheme="minorHAnsi"/>
          <w:lang w:eastAsia="en-AU"/>
        </w:rPr>
        <w:t>Has the patient recently undergone a dental procedure?</w:t>
      </w:r>
    </w:p>
    <w:p w14:paraId="0CA75F28" w14:textId="77777777" w:rsidR="00C24CCF" w:rsidRPr="001B3990" w:rsidRDefault="00C24CCF" w:rsidP="00C24CCF">
      <w:pPr>
        <w:pStyle w:val="ListParagraph"/>
        <w:numPr>
          <w:ilvl w:val="0"/>
          <w:numId w:val="8"/>
        </w:numPr>
        <w:shd w:val="clear" w:color="auto" w:fill="FBFCFC"/>
        <w:spacing w:after="192" w:line="336" w:lineRule="atLeast"/>
        <w:jc w:val="both"/>
        <w:rPr>
          <w:rFonts w:eastAsia="Batang" w:cstheme="minorHAnsi"/>
          <w:lang w:eastAsia="en-AU"/>
        </w:rPr>
      </w:pPr>
      <w:r w:rsidRPr="001B3990">
        <w:rPr>
          <w:rFonts w:eastAsia="Batang" w:cstheme="minorHAnsi"/>
          <w:lang w:eastAsia="en-AU"/>
        </w:rPr>
        <w:t>Have they been prescribed antibiotics for this problem before? </w:t>
      </w:r>
    </w:p>
    <w:p w14:paraId="0BFA4532" w14:textId="77777777" w:rsidR="00C24CCF" w:rsidRPr="001B3990" w:rsidRDefault="00C24CCF" w:rsidP="00C24CCF">
      <w:pPr>
        <w:pStyle w:val="ListParagraph"/>
        <w:numPr>
          <w:ilvl w:val="0"/>
          <w:numId w:val="8"/>
        </w:numPr>
        <w:shd w:val="clear" w:color="auto" w:fill="FBFCFC"/>
        <w:spacing w:after="192" w:line="336" w:lineRule="atLeast"/>
        <w:jc w:val="both"/>
        <w:rPr>
          <w:rFonts w:eastAsia="Batang" w:cstheme="minorHAnsi"/>
          <w:lang w:eastAsia="en-AU"/>
        </w:rPr>
      </w:pPr>
      <w:r w:rsidRPr="001B3990">
        <w:rPr>
          <w:rFonts w:eastAsia="Batang" w:cstheme="minorHAnsi"/>
          <w:lang w:eastAsia="en-AU"/>
        </w:rPr>
        <w:t>Do they have an elevated temperature? </w:t>
      </w:r>
    </w:p>
    <w:p w14:paraId="1851FDD5" w14:textId="77777777" w:rsidR="00C24CCF" w:rsidRPr="001B3990" w:rsidRDefault="00C24CCF" w:rsidP="00C24CCF">
      <w:pPr>
        <w:pStyle w:val="ListParagraph"/>
        <w:numPr>
          <w:ilvl w:val="0"/>
          <w:numId w:val="8"/>
        </w:numPr>
        <w:shd w:val="clear" w:color="auto" w:fill="FBFCFC"/>
        <w:spacing w:after="192" w:line="336" w:lineRule="atLeast"/>
        <w:jc w:val="both"/>
        <w:rPr>
          <w:rFonts w:eastAsia="Batang" w:cstheme="minorHAnsi"/>
          <w:lang w:eastAsia="en-AU"/>
        </w:rPr>
      </w:pPr>
      <w:r w:rsidRPr="001B3990">
        <w:rPr>
          <w:rFonts w:eastAsia="Batang" w:cstheme="minorHAnsi"/>
          <w:lang w:eastAsia="en-AU"/>
        </w:rPr>
        <w:t>Where is the site of the pain in the mouth?</w:t>
      </w:r>
    </w:p>
    <w:p w14:paraId="51F4511A" w14:textId="77777777" w:rsidR="00263229" w:rsidRDefault="00C24CCF" w:rsidP="00263229">
      <w:pPr>
        <w:pStyle w:val="ListParagraph"/>
        <w:numPr>
          <w:ilvl w:val="0"/>
          <w:numId w:val="8"/>
        </w:numPr>
        <w:shd w:val="clear" w:color="auto" w:fill="FBFCFC"/>
        <w:spacing w:after="192" w:line="336" w:lineRule="atLeast"/>
        <w:jc w:val="both"/>
        <w:rPr>
          <w:rFonts w:eastAsia="Batang" w:cstheme="minorHAnsi"/>
          <w:lang w:eastAsia="en-AU"/>
        </w:rPr>
      </w:pPr>
      <w:r w:rsidRPr="001B3990">
        <w:rPr>
          <w:rFonts w:eastAsia="Batang" w:cstheme="minorHAnsi"/>
          <w:lang w:eastAsia="en-AU"/>
        </w:rPr>
        <w:t xml:space="preserve">How long has the patient had the pain? </w:t>
      </w:r>
    </w:p>
    <w:p w14:paraId="1C838070" w14:textId="14FF547F" w:rsidR="00C24CCF" w:rsidRPr="00263229" w:rsidRDefault="00263229" w:rsidP="00263229">
      <w:pPr>
        <w:pStyle w:val="ListParagraph"/>
        <w:numPr>
          <w:ilvl w:val="0"/>
          <w:numId w:val="8"/>
        </w:numPr>
        <w:shd w:val="clear" w:color="auto" w:fill="FBFCFC"/>
        <w:spacing w:after="192" w:line="336" w:lineRule="atLeast"/>
        <w:jc w:val="both"/>
        <w:rPr>
          <w:rFonts w:eastAsia="Batang" w:cstheme="minorHAnsi"/>
          <w:lang w:eastAsia="en-AU"/>
        </w:rPr>
      </w:pPr>
      <w:r w:rsidRPr="00263229">
        <w:rPr>
          <w:rFonts w:eastAsia="Batang" w:cstheme="minorHAnsi"/>
          <w:lang w:eastAsia="en-AU"/>
        </w:rPr>
        <w:t xml:space="preserve">How long does the pain last? </w:t>
      </w:r>
      <w:r>
        <w:rPr>
          <w:rFonts w:eastAsia="Batang" w:cstheme="minorHAnsi"/>
          <w:lang w:eastAsia="en-AU"/>
        </w:rPr>
        <w:tab/>
      </w:r>
      <w:r>
        <w:rPr>
          <w:rFonts w:eastAsia="Batang" w:cstheme="minorHAnsi"/>
          <w:lang w:eastAsia="en-AU"/>
        </w:rPr>
        <w:tab/>
      </w:r>
      <w:r w:rsidR="00C24CCF" w:rsidRPr="00263229">
        <w:rPr>
          <w:rFonts w:eastAsia="Batang" w:cstheme="minorHAnsi"/>
          <w:lang w:eastAsia="en-AU"/>
        </w:rPr>
        <w:t>E.g. a few seconds, a few minutes, all the time</w:t>
      </w:r>
    </w:p>
    <w:p w14:paraId="7BE31B08" w14:textId="513EB3EC" w:rsidR="00C24CCF" w:rsidRPr="001B3990" w:rsidRDefault="00C24CCF" w:rsidP="00C24CCF">
      <w:pPr>
        <w:pStyle w:val="ListParagraph"/>
        <w:numPr>
          <w:ilvl w:val="0"/>
          <w:numId w:val="8"/>
        </w:numPr>
        <w:shd w:val="clear" w:color="auto" w:fill="FBFCFC"/>
        <w:spacing w:after="192" w:line="336" w:lineRule="atLeast"/>
        <w:jc w:val="both"/>
        <w:rPr>
          <w:rFonts w:eastAsia="Batang" w:cstheme="minorHAnsi"/>
          <w:lang w:eastAsia="en-AU"/>
        </w:rPr>
      </w:pPr>
      <w:r w:rsidRPr="001B3990">
        <w:rPr>
          <w:rFonts w:eastAsia="Batang" w:cstheme="minorHAnsi"/>
          <w:lang w:eastAsia="en-AU"/>
        </w:rPr>
        <w:t xml:space="preserve">What is the nature of the pain? </w:t>
      </w:r>
      <w:r w:rsidR="00263229">
        <w:rPr>
          <w:rFonts w:eastAsia="Batang" w:cstheme="minorHAnsi"/>
          <w:lang w:eastAsia="en-AU"/>
        </w:rPr>
        <w:tab/>
      </w:r>
      <w:r w:rsidRPr="001B3990">
        <w:rPr>
          <w:rFonts w:eastAsia="Batang" w:cstheme="minorHAnsi"/>
          <w:lang w:eastAsia="en-AU"/>
        </w:rPr>
        <w:t xml:space="preserve">E.g. Stabbing, throbbing, sharp, dull </w:t>
      </w:r>
    </w:p>
    <w:p w14:paraId="5290F3A6" w14:textId="6D89458A" w:rsidR="00C24CCF" w:rsidRPr="001B3990" w:rsidRDefault="00C24CCF" w:rsidP="00C24CCF">
      <w:pPr>
        <w:pStyle w:val="ListParagraph"/>
        <w:numPr>
          <w:ilvl w:val="0"/>
          <w:numId w:val="8"/>
        </w:numPr>
        <w:shd w:val="clear" w:color="auto" w:fill="FBFCFC"/>
        <w:spacing w:after="192" w:line="336" w:lineRule="atLeast"/>
        <w:jc w:val="both"/>
        <w:rPr>
          <w:rFonts w:eastAsia="Batang" w:cstheme="minorHAnsi"/>
          <w:lang w:eastAsia="en-AU"/>
        </w:rPr>
      </w:pPr>
      <w:r w:rsidRPr="001B3990">
        <w:rPr>
          <w:rFonts w:eastAsia="Batang" w:cstheme="minorHAnsi"/>
          <w:lang w:eastAsia="en-AU"/>
        </w:rPr>
        <w:t xml:space="preserve">Does the pain radiate from the tooth? </w:t>
      </w:r>
      <w:r w:rsidR="00263229">
        <w:rPr>
          <w:rFonts w:eastAsia="Batang" w:cstheme="minorHAnsi"/>
          <w:lang w:eastAsia="en-AU"/>
        </w:rPr>
        <w:tab/>
      </w:r>
      <w:r w:rsidRPr="001B3990">
        <w:rPr>
          <w:rFonts w:eastAsia="Batang" w:cstheme="minorHAnsi"/>
          <w:lang w:eastAsia="en-AU"/>
        </w:rPr>
        <w:t xml:space="preserve">E.g. </w:t>
      </w:r>
      <w:r w:rsidR="00263229">
        <w:rPr>
          <w:rFonts w:eastAsia="Batang" w:cstheme="minorHAnsi"/>
          <w:lang w:eastAsia="en-AU"/>
        </w:rPr>
        <w:t xml:space="preserve"> A</w:t>
      </w:r>
      <w:r w:rsidRPr="001B3990">
        <w:rPr>
          <w:rFonts w:eastAsia="Batang" w:cstheme="minorHAnsi"/>
          <w:lang w:eastAsia="en-AU"/>
        </w:rPr>
        <w:t xml:space="preserve">long the jaw, or to the eye, ear or neck </w:t>
      </w:r>
    </w:p>
    <w:p w14:paraId="1DDFF6F5" w14:textId="480AAD33" w:rsidR="00C24CCF" w:rsidRPr="001B3990" w:rsidRDefault="00C24CCF" w:rsidP="00C24CCF">
      <w:pPr>
        <w:pStyle w:val="ListParagraph"/>
        <w:numPr>
          <w:ilvl w:val="0"/>
          <w:numId w:val="8"/>
        </w:numPr>
        <w:shd w:val="clear" w:color="auto" w:fill="FBFCFC"/>
        <w:spacing w:after="192" w:line="336" w:lineRule="atLeast"/>
        <w:jc w:val="both"/>
        <w:rPr>
          <w:rFonts w:eastAsia="Batang" w:cstheme="minorHAnsi"/>
          <w:lang w:eastAsia="en-AU"/>
        </w:rPr>
      </w:pPr>
      <w:r w:rsidRPr="001B3990">
        <w:rPr>
          <w:rFonts w:eastAsia="Batang" w:cstheme="minorHAnsi"/>
          <w:lang w:eastAsia="en-AU"/>
        </w:rPr>
        <w:t xml:space="preserve">What makes the pain worse? </w:t>
      </w:r>
      <w:r w:rsidR="00263229">
        <w:rPr>
          <w:rFonts w:eastAsia="Batang" w:cstheme="minorHAnsi"/>
          <w:lang w:eastAsia="en-AU"/>
        </w:rPr>
        <w:tab/>
      </w:r>
      <w:r w:rsidR="00263229">
        <w:rPr>
          <w:rFonts w:eastAsia="Batang" w:cstheme="minorHAnsi"/>
          <w:lang w:eastAsia="en-AU"/>
        </w:rPr>
        <w:tab/>
      </w:r>
      <w:r w:rsidRPr="001B3990">
        <w:rPr>
          <w:rFonts w:eastAsia="Batang" w:cstheme="minorHAnsi"/>
          <w:lang w:eastAsia="en-AU"/>
        </w:rPr>
        <w:t>E.g. Eating, biting down, hot, cold, sweet, other</w:t>
      </w:r>
    </w:p>
    <w:p w14:paraId="3411CBB4" w14:textId="002230EC" w:rsidR="00C24CCF" w:rsidRPr="001B3990" w:rsidRDefault="00C24CCF" w:rsidP="00C24CCF">
      <w:pPr>
        <w:pStyle w:val="ListParagraph"/>
        <w:numPr>
          <w:ilvl w:val="0"/>
          <w:numId w:val="8"/>
        </w:numPr>
        <w:shd w:val="clear" w:color="auto" w:fill="FBFCFC"/>
        <w:spacing w:after="192" w:line="336" w:lineRule="atLeast"/>
        <w:jc w:val="both"/>
        <w:rPr>
          <w:rFonts w:eastAsia="Batang" w:cstheme="minorHAnsi"/>
          <w:lang w:eastAsia="en-AU"/>
        </w:rPr>
      </w:pPr>
      <w:r w:rsidRPr="001B3990">
        <w:rPr>
          <w:rFonts w:eastAsia="Batang" w:cstheme="minorHAnsi"/>
          <w:lang w:eastAsia="en-AU"/>
        </w:rPr>
        <w:t xml:space="preserve">What makes the pain better? </w:t>
      </w:r>
      <w:r w:rsidR="00263229">
        <w:rPr>
          <w:rFonts w:eastAsia="Batang" w:cstheme="minorHAnsi"/>
          <w:lang w:eastAsia="en-AU"/>
        </w:rPr>
        <w:tab/>
      </w:r>
      <w:r w:rsidR="00263229">
        <w:rPr>
          <w:rFonts w:eastAsia="Batang" w:cstheme="minorHAnsi"/>
          <w:lang w:eastAsia="en-AU"/>
        </w:rPr>
        <w:tab/>
      </w:r>
      <w:r w:rsidRPr="001B3990">
        <w:rPr>
          <w:rFonts w:eastAsia="Batang" w:cstheme="minorHAnsi"/>
          <w:lang w:eastAsia="en-AU"/>
        </w:rPr>
        <w:t xml:space="preserve">E.g. </w:t>
      </w:r>
      <w:r w:rsidR="00263229">
        <w:rPr>
          <w:rFonts w:eastAsia="Batang" w:cstheme="minorHAnsi"/>
          <w:lang w:eastAsia="en-AU"/>
        </w:rPr>
        <w:t>P</w:t>
      </w:r>
      <w:r w:rsidRPr="001B3990">
        <w:rPr>
          <w:rFonts w:eastAsia="Batang" w:cstheme="minorHAnsi"/>
          <w:lang w:eastAsia="en-AU"/>
        </w:rPr>
        <w:t>ainkillers</w:t>
      </w:r>
      <w:r w:rsidR="00263229">
        <w:rPr>
          <w:rFonts w:eastAsia="Batang" w:cstheme="minorHAnsi"/>
          <w:lang w:eastAsia="en-AU"/>
        </w:rPr>
        <w:t>, heat/cold, gentle massage</w:t>
      </w:r>
    </w:p>
    <w:p w14:paraId="29C082CC" w14:textId="3ABB7599" w:rsidR="00C24CCF" w:rsidRPr="001B3990" w:rsidRDefault="00C24CCF" w:rsidP="00C24CCF">
      <w:pPr>
        <w:pStyle w:val="ListParagraph"/>
        <w:numPr>
          <w:ilvl w:val="0"/>
          <w:numId w:val="8"/>
        </w:numPr>
        <w:shd w:val="clear" w:color="auto" w:fill="FBFCFC"/>
        <w:spacing w:after="192" w:line="336" w:lineRule="atLeast"/>
        <w:jc w:val="both"/>
        <w:rPr>
          <w:rFonts w:eastAsia="Batang" w:cstheme="minorHAnsi"/>
          <w:lang w:eastAsia="en-AU"/>
        </w:rPr>
      </w:pPr>
      <w:r w:rsidRPr="001B3990">
        <w:rPr>
          <w:rFonts w:eastAsia="Batang" w:cstheme="minorHAnsi"/>
          <w:lang w:eastAsia="en-AU"/>
        </w:rPr>
        <w:t xml:space="preserve">Any other signs and symptoms? </w:t>
      </w:r>
      <w:r w:rsidR="00263229">
        <w:rPr>
          <w:rFonts w:eastAsia="Batang" w:cstheme="minorHAnsi"/>
          <w:lang w:eastAsia="en-AU"/>
        </w:rPr>
        <w:tab/>
      </w:r>
      <w:r w:rsidRPr="001B3990">
        <w:rPr>
          <w:rFonts w:eastAsia="Batang" w:cstheme="minorHAnsi"/>
          <w:lang w:eastAsia="en-AU"/>
        </w:rPr>
        <w:t xml:space="preserve">E.g. </w:t>
      </w:r>
      <w:r w:rsidR="00263229">
        <w:rPr>
          <w:rFonts w:eastAsia="Batang" w:cstheme="minorHAnsi"/>
          <w:lang w:eastAsia="en-AU"/>
        </w:rPr>
        <w:t>D</w:t>
      </w:r>
      <w:r w:rsidRPr="001B3990">
        <w:rPr>
          <w:rFonts w:eastAsia="Batang" w:cstheme="minorHAnsi"/>
          <w:lang w:eastAsia="en-AU"/>
        </w:rPr>
        <w:t>ifficulty eating or drinking, behavioural changes</w:t>
      </w:r>
    </w:p>
    <w:p w14:paraId="59668DBF" w14:textId="77777777" w:rsidR="00C24CCF" w:rsidRPr="00646EA9" w:rsidRDefault="00C24CCF" w:rsidP="00C24CCF">
      <w:pPr>
        <w:shd w:val="clear" w:color="auto" w:fill="FBFCFC"/>
        <w:spacing w:after="192" w:line="336" w:lineRule="atLeast"/>
        <w:rPr>
          <w:rStyle w:val="Strong"/>
          <w:rFonts w:eastAsia="Batang" w:cstheme="minorHAnsi"/>
          <w:b w:val="0"/>
          <w:bCs w:val="0"/>
          <w:i/>
          <w:iCs/>
          <w:u w:val="single"/>
          <w:shd w:val="clear" w:color="auto" w:fill="FBFCFC"/>
        </w:rPr>
      </w:pPr>
      <w:r w:rsidRPr="00646EA9">
        <w:rPr>
          <w:rStyle w:val="Strong"/>
          <w:rFonts w:eastAsia="Batang" w:cstheme="minorHAnsi"/>
          <w:i/>
          <w:iCs/>
          <w:u w:val="single"/>
          <w:shd w:val="clear" w:color="auto" w:fill="FBFCFC"/>
        </w:rPr>
        <w:t>Broken or loose teeth</w:t>
      </w:r>
    </w:p>
    <w:p w14:paraId="4E58B6B9" w14:textId="77777777" w:rsidR="00C24CCF" w:rsidRPr="00263229" w:rsidRDefault="00C24CCF" w:rsidP="00C24CCF">
      <w:pPr>
        <w:pStyle w:val="ListParagraph"/>
        <w:numPr>
          <w:ilvl w:val="0"/>
          <w:numId w:val="7"/>
        </w:numPr>
        <w:shd w:val="clear" w:color="auto" w:fill="FBFCFC"/>
        <w:spacing w:after="192" w:line="336" w:lineRule="atLeast"/>
        <w:rPr>
          <w:rStyle w:val="Strong"/>
          <w:rFonts w:eastAsia="Batang" w:cstheme="minorHAnsi"/>
          <w:b w:val="0"/>
          <w:bCs w:val="0"/>
          <w:shd w:val="clear" w:color="auto" w:fill="FBFCFC"/>
        </w:rPr>
      </w:pPr>
      <w:r w:rsidRPr="00263229">
        <w:rPr>
          <w:rStyle w:val="Strong"/>
          <w:rFonts w:eastAsia="Batang" w:cstheme="minorHAnsi"/>
          <w:b w:val="0"/>
          <w:bCs w:val="0"/>
          <w:shd w:val="clear" w:color="auto" w:fill="FBFCFC"/>
        </w:rPr>
        <w:t>Is the tooth causing pain or discomfort?</w:t>
      </w:r>
    </w:p>
    <w:p w14:paraId="3C66A4FC" w14:textId="77777777" w:rsidR="00C24CCF" w:rsidRPr="00263229" w:rsidRDefault="00C24CCF" w:rsidP="00C24CCF">
      <w:pPr>
        <w:pStyle w:val="ListParagraph"/>
        <w:numPr>
          <w:ilvl w:val="0"/>
          <w:numId w:val="7"/>
        </w:numPr>
        <w:shd w:val="clear" w:color="auto" w:fill="FBFCFC"/>
        <w:spacing w:after="192" w:line="336" w:lineRule="atLeast"/>
        <w:rPr>
          <w:rStyle w:val="Strong"/>
          <w:rFonts w:eastAsia="Batang" w:cstheme="minorHAnsi"/>
          <w:b w:val="0"/>
          <w:bCs w:val="0"/>
          <w:shd w:val="clear" w:color="auto" w:fill="FBFCFC"/>
        </w:rPr>
      </w:pPr>
      <w:r w:rsidRPr="00263229">
        <w:rPr>
          <w:rStyle w:val="Strong"/>
          <w:rFonts w:eastAsia="Batang" w:cstheme="minorHAnsi"/>
          <w:b w:val="0"/>
          <w:bCs w:val="0"/>
          <w:shd w:val="clear" w:color="auto" w:fill="FBFCFC"/>
        </w:rPr>
        <w:t>How loose is the tooth?</w:t>
      </w:r>
    </w:p>
    <w:p w14:paraId="48D41FDA" w14:textId="77777777" w:rsidR="00C24CCF" w:rsidRPr="00263229" w:rsidRDefault="00C24CCF" w:rsidP="00C24CCF">
      <w:pPr>
        <w:pStyle w:val="ListParagraph"/>
        <w:numPr>
          <w:ilvl w:val="0"/>
          <w:numId w:val="7"/>
        </w:numPr>
        <w:shd w:val="clear" w:color="auto" w:fill="FBFCFC"/>
        <w:spacing w:after="192" w:line="336" w:lineRule="atLeast"/>
        <w:rPr>
          <w:rStyle w:val="Strong"/>
          <w:rFonts w:eastAsia="Batang" w:cstheme="minorHAnsi"/>
          <w:b w:val="0"/>
          <w:bCs w:val="0"/>
          <w:shd w:val="clear" w:color="auto" w:fill="FBFCFC"/>
        </w:rPr>
      </w:pPr>
      <w:r w:rsidRPr="00263229">
        <w:rPr>
          <w:rStyle w:val="Strong"/>
          <w:rFonts w:eastAsia="Batang" w:cstheme="minorHAnsi"/>
          <w:b w:val="0"/>
          <w:bCs w:val="0"/>
          <w:shd w:val="clear" w:color="auto" w:fill="FBFCFC"/>
        </w:rPr>
        <w:t>If the tooth has broken, is there any pain or hot/cold sensitivity?</w:t>
      </w:r>
    </w:p>
    <w:p w14:paraId="0CD6D2E7" w14:textId="77777777" w:rsidR="00C24CCF" w:rsidRPr="00263229" w:rsidRDefault="00C24CCF" w:rsidP="00C24CCF">
      <w:pPr>
        <w:pStyle w:val="ListParagraph"/>
        <w:numPr>
          <w:ilvl w:val="0"/>
          <w:numId w:val="7"/>
        </w:numPr>
        <w:shd w:val="clear" w:color="auto" w:fill="FBFCFC"/>
        <w:spacing w:after="192" w:line="336" w:lineRule="atLeast"/>
        <w:rPr>
          <w:rStyle w:val="Strong"/>
          <w:rFonts w:eastAsia="Batang" w:cstheme="minorHAnsi"/>
          <w:b w:val="0"/>
          <w:bCs w:val="0"/>
          <w:shd w:val="clear" w:color="auto" w:fill="FBFCFC"/>
        </w:rPr>
      </w:pPr>
      <w:r w:rsidRPr="00263229">
        <w:rPr>
          <w:rStyle w:val="Strong"/>
          <w:rFonts w:eastAsia="Batang" w:cstheme="minorHAnsi"/>
          <w:b w:val="0"/>
          <w:bCs w:val="0"/>
          <w:shd w:val="clear" w:color="auto" w:fill="FBFCFC"/>
        </w:rPr>
        <w:t>If the tooth is broken or chipped, is it irritating the tongue, lips or cheeks?</w:t>
      </w:r>
    </w:p>
    <w:p w14:paraId="2865A031" w14:textId="77777777" w:rsidR="00C24CCF" w:rsidRDefault="00C24CCF" w:rsidP="00C24CCF">
      <w:pPr>
        <w:rPr>
          <w:rFonts w:eastAsia="Calibri" w:cstheme="minorHAnsi"/>
        </w:rPr>
      </w:pPr>
      <w:r w:rsidRPr="00646EA9">
        <w:rPr>
          <w:rStyle w:val="Strong"/>
          <w:rFonts w:eastAsia="Batang" w:cstheme="minorHAnsi"/>
          <w:i/>
          <w:iCs/>
          <w:u w:val="single"/>
          <w:shd w:val="clear" w:color="auto" w:fill="FBFCFC"/>
        </w:rPr>
        <w:t>Broken dentures/crowns/bridges</w:t>
      </w:r>
      <w:r w:rsidRPr="00D65233">
        <w:rPr>
          <w:rStyle w:val="Strong"/>
          <w:rFonts w:eastAsia="Batang" w:cstheme="minorHAnsi"/>
          <w:shd w:val="clear" w:color="auto" w:fill="FBFCFC"/>
        </w:rPr>
        <w:t> </w:t>
      </w:r>
    </w:p>
    <w:p w14:paraId="5DBF3B16" w14:textId="77777777" w:rsidR="00C24CCF" w:rsidRPr="00646EA9" w:rsidRDefault="00C24CCF" w:rsidP="00C24CCF">
      <w:pPr>
        <w:rPr>
          <w:rFonts w:eastAsia="Calibri" w:cstheme="minorHAnsi"/>
          <w:shd w:val="clear" w:color="auto" w:fill="FBFCFC"/>
        </w:rPr>
      </w:pPr>
      <w:r w:rsidRPr="00D65233">
        <w:rPr>
          <w:rFonts w:eastAsia="Calibri" w:cstheme="minorHAnsi"/>
          <w:shd w:val="clear" w:color="auto" w:fill="FBFCFC"/>
        </w:rPr>
        <w:t xml:space="preserve">Broken dentures, and </w:t>
      </w:r>
      <w:r w:rsidRPr="00D65233">
        <w:rPr>
          <w:rFonts w:cstheme="minorHAnsi"/>
          <w:shd w:val="clear" w:color="auto" w:fill="FBFCFC"/>
        </w:rPr>
        <w:t>c</w:t>
      </w:r>
      <w:r w:rsidRPr="00D65233">
        <w:rPr>
          <w:rFonts w:eastAsia="Calibri" w:cstheme="minorHAnsi"/>
          <w:shd w:val="clear" w:color="auto" w:fill="FBFCFC"/>
        </w:rPr>
        <w:t xml:space="preserve">rowns </w:t>
      </w:r>
      <w:r w:rsidRPr="00D65233">
        <w:rPr>
          <w:rFonts w:cstheme="minorHAnsi"/>
          <w:shd w:val="clear" w:color="auto" w:fill="FBFCFC"/>
        </w:rPr>
        <w:t>or</w:t>
      </w:r>
      <w:r w:rsidRPr="00D65233">
        <w:rPr>
          <w:rFonts w:eastAsia="Calibri" w:cstheme="minorHAnsi"/>
          <w:shd w:val="clear" w:color="auto" w:fill="FBFCFC"/>
        </w:rPr>
        <w:t xml:space="preserve"> </w:t>
      </w:r>
      <w:r w:rsidRPr="00D65233">
        <w:rPr>
          <w:rFonts w:cstheme="minorHAnsi"/>
          <w:shd w:val="clear" w:color="auto" w:fill="FBFCFC"/>
        </w:rPr>
        <w:t>b</w:t>
      </w:r>
      <w:r w:rsidRPr="00D65233">
        <w:rPr>
          <w:rFonts w:eastAsia="Calibri" w:cstheme="minorHAnsi"/>
          <w:shd w:val="clear" w:color="auto" w:fill="FBFCFC"/>
        </w:rPr>
        <w:t>ridges</w:t>
      </w:r>
      <w:r w:rsidRPr="00D65233">
        <w:rPr>
          <w:rFonts w:cstheme="minorHAnsi"/>
          <w:shd w:val="clear" w:color="auto" w:fill="FBFCFC"/>
        </w:rPr>
        <w:t xml:space="preserve"> that have fallen out</w:t>
      </w:r>
      <w:r w:rsidRPr="00D65233">
        <w:rPr>
          <w:rFonts w:eastAsia="Calibri" w:cstheme="minorHAnsi"/>
          <w:shd w:val="clear" w:color="auto" w:fill="FBFCFC"/>
        </w:rPr>
        <w:t xml:space="preserve"> need to be available to be seen.  </w:t>
      </w:r>
      <w:r w:rsidRPr="00D65233">
        <w:rPr>
          <w:rFonts w:eastAsia="Calibri" w:cstheme="minorHAnsi"/>
        </w:rPr>
        <w:br/>
      </w:r>
      <w:r w:rsidRPr="00D65233">
        <w:rPr>
          <w:rFonts w:eastAsia="Calibri" w:cstheme="minorHAnsi"/>
          <w:shd w:val="clear" w:color="auto" w:fill="FBFCFC"/>
        </w:rPr>
        <w:t>They need to be stored somewhere safe, until an appointment in the clinic can be arranged. </w:t>
      </w:r>
    </w:p>
    <w:p w14:paraId="0C4A992E" w14:textId="77777777" w:rsidR="00C24CCF" w:rsidRDefault="00C24CCF" w:rsidP="00C24CCF">
      <w:pPr>
        <w:spacing w:after="0" w:line="240" w:lineRule="auto"/>
        <w:jc w:val="both"/>
        <w:rPr>
          <w:rFonts w:eastAsia="Batang" w:cstheme="minorHAnsi"/>
          <w:i/>
          <w:iCs/>
          <w:u w:val="single"/>
          <w:shd w:val="clear" w:color="auto" w:fill="FBFCFC"/>
          <w:lang w:eastAsia="en-AU"/>
        </w:rPr>
      </w:pPr>
    </w:p>
    <w:p w14:paraId="24E3398D" w14:textId="77777777" w:rsidR="00C24CCF" w:rsidRDefault="00C24CCF" w:rsidP="00C24CCF">
      <w:pPr>
        <w:spacing w:after="0" w:line="240" w:lineRule="auto"/>
        <w:jc w:val="both"/>
        <w:rPr>
          <w:rFonts w:eastAsia="Batang" w:cstheme="minorHAnsi"/>
          <w:i/>
          <w:iCs/>
          <w:u w:val="single"/>
          <w:shd w:val="clear" w:color="auto" w:fill="FBFCFC"/>
          <w:lang w:eastAsia="en-AU"/>
        </w:rPr>
      </w:pPr>
    </w:p>
    <w:p w14:paraId="3C23A6C5" w14:textId="77777777" w:rsidR="00C24CCF" w:rsidRDefault="00C24CCF" w:rsidP="00C24CCF">
      <w:pPr>
        <w:spacing w:after="0" w:line="240" w:lineRule="auto"/>
        <w:jc w:val="both"/>
        <w:rPr>
          <w:rFonts w:eastAsia="Batang" w:cstheme="minorHAnsi"/>
          <w:i/>
          <w:iCs/>
          <w:u w:val="single"/>
          <w:shd w:val="clear" w:color="auto" w:fill="FBFCFC"/>
          <w:lang w:eastAsia="en-AU"/>
        </w:rPr>
      </w:pPr>
    </w:p>
    <w:p w14:paraId="3EC1B785" w14:textId="77777777" w:rsidR="00C24CCF" w:rsidRPr="00646EA9" w:rsidRDefault="00C24CCF" w:rsidP="00C24CCF">
      <w:pPr>
        <w:spacing w:after="0" w:line="240" w:lineRule="auto"/>
        <w:jc w:val="both"/>
        <w:rPr>
          <w:rFonts w:eastAsia="Batang" w:cstheme="minorHAnsi"/>
          <w:u w:val="single"/>
          <w:lang w:eastAsia="en-AU"/>
        </w:rPr>
      </w:pPr>
      <w:r w:rsidRPr="00646EA9">
        <w:rPr>
          <w:rFonts w:eastAsia="Batang" w:cstheme="minorHAnsi"/>
          <w:i/>
          <w:iCs/>
          <w:u w:val="single"/>
          <w:shd w:val="clear" w:color="auto" w:fill="FBFCFC"/>
          <w:lang w:eastAsia="en-AU"/>
        </w:rPr>
        <w:lastRenderedPageBreak/>
        <w:t>Trauma </w:t>
      </w:r>
    </w:p>
    <w:p w14:paraId="28AA4EFF" w14:textId="77777777" w:rsidR="00C24CCF" w:rsidRPr="001B3990" w:rsidRDefault="00C24CCF" w:rsidP="00C24CCF">
      <w:pPr>
        <w:pStyle w:val="ListParagraph"/>
        <w:numPr>
          <w:ilvl w:val="0"/>
          <w:numId w:val="9"/>
        </w:numPr>
        <w:shd w:val="clear" w:color="auto" w:fill="FBFCFC"/>
        <w:spacing w:after="192" w:line="336" w:lineRule="atLeast"/>
        <w:jc w:val="both"/>
        <w:rPr>
          <w:rFonts w:eastAsia="Batang" w:cstheme="minorHAnsi"/>
          <w:lang w:eastAsia="en-AU"/>
        </w:rPr>
      </w:pPr>
      <w:r w:rsidRPr="001B3990">
        <w:rPr>
          <w:rFonts w:eastAsia="Batang" w:cstheme="minorHAnsi"/>
          <w:lang w:eastAsia="en-AU"/>
        </w:rPr>
        <w:t>When did the trauma happen?</w:t>
      </w:r>
    </w:p>
    <w:p w14:paraId="28A552C5" w14:textId="77777777" w:rsidR="00C24CCF" w:rsidRPr="001B3990" w:rsidRDefault="00C24CCF" w:rsidP="00C24CCF">
      <w:pPr>
        <w:pStyle w:val="ListParagraph"/>
        <w:numPr>
          <w:ilvl w:val="0"/>
          <w:numId w:val="9"/>
        </w:numPr>
        <w:shd w:val="clear" w:color="auto" w:fill="FBFCFC"/>
        <w:spacing w:after="192" w:line="336" w:lineRule="atLeast"/>
        <w:jc w:val="both"/>
        <w:rPr>
          <w:rFonts w:eastAsia="Batang" w:cstheme="minorHAnsi"/>
          <w:lang w:eastAsia="en-AU"/>
        </w:rPr>
      </w:pPr>
      <w:r w:rsidRPr="001B3990">
        <w:rPr>
          <w:rFonts w:eastAsia="Batang" w:cstheme="minorHAnsi"/>
          <w:lang w:eastAsia="en-AU"/>
        </w:rPr>
        <w:t>Which area of the face/body was there trauma to? </w:t>
      </w:r>
    </w:p>
    <w:p w14:paraId="69652A01" w14:textId="77777777" w:rsidR="00C24CCF" w:rsidRPr="001B3990" w:rsidRDefault="00C24CCF" w:rsidP="00C24CCF">
      <w:pPr>
        <w:pStyle w:val="ListParagraph"/>
        <w:numPr>
          <w:ilvl w:val="0"/>
          <w:numId w:val="9"/>
        </w:numPr>
        <w:shd w:val="clear" w:color="auto" w:fill="FBFCFC"/>
        <w:spacing w:after="192" w:line="336" w:lineRule="atLeast"/>
        <w:jc w:val="both"/>
        <w:rPr>
          <w:rFonts w:eastAsia="Batang" w:cstheme="minorHAnsi"/>
          <w:lang w:eastAsia="en-AU"/>
        </w:rPr>
      </w:pPr>
      <w:r w:rsidRPr="001B3990">
        <w:rPr>
          <w:rFonts w:eastAsia="Batang" w:cstheme="minorHAnsi"/>
          <w:lang w:eastAsia="en-AU"/>
        </w:rPr>
        <w:t>What treatment was given after the trauma? Has the patient been assessed by a medical practitioner?</w:t>
      </w:r>
    </w:p>
    <w:p w14:paraId="69094B6B" w14:textId="77777777" w:rsidR="00C24CCF" w:rsidRPr="001B3990" w:rsidRDefault="00C24CCF" w:rsidP="00C24CCF">
      <w:pPr>
        <w:pStyle w:val="ListParagraph"/>
        <w:numPr>
          <w:ilvl w:val="0"/>
          <w:numId w:val="9"/>
        </w:numPr>
        <w:shd w:val="clear" w:color="auto" w:fill="FBFCFC"/>
        <w:spacing w:after="192" w:line="336" w:lineRule="atLeast"/>
        <w:jc w:val="both"/>
        <w:rPr>
          <w:rFonts w:eastAsia="Batang" w:cstheme="minorHAnsi"/>
          <w:lang w:eastAsia="en-AU"/>
        </w:rPr>
      </w:pPr>
      <w:r w:rsidRPr="001B3990">
        <w:rPr>
          <w:rFonts w:eastAsia="Batang" w:cstheme="minorHAnsi"/>
          <w:lang w:eastAsia="en-AU"/>
        </w:rPr>
        <w:t>Is the tooth sore to touch? Is there any sensitivity to hot or cold? Is there pain even when the tooth is not being disturbed?</w:t>
      </w:r>
    </w:p>
    <w:p w14:paraId="249F26A8" w14:textId="77777777" w:rsidR="00C24CCF" w:rsidRPr="001B3990" w:rsidRDefault="00C24CCF" w:rsidP="00C24CCF">
      <w:pPr>
        <w:pStyle w:val="ListParagraph"/>
        <w:numPr>
          <w:ilvl w:val="0"/>
          <w:numId w:val="9"/>
        </w:numPr>
        <w:shd w:val="clear" w:color="auto" w:fill="FBFCFC"/>
        <w:spacing w:after="192" w:line="336" w:lineRule="atLeast"/>
        <w:jc w:val="both"/>
        <w:rPr>
          <w:rFonts w:eastAsia="Batang" w:cstheme="minorHAnsi"/>
          <w:lang w:eastAsia="en-AU"/>
        </w:rPr>
      </w:pPr>
      <w:r w:rsidRPr="001B3990">
        <w:rPr>
          <w:rFonts w:eastAsia="Batang" w:cstheme="minorHAnsi"/>
          <w:lang w:eastAsia="en-AU"/>
        </w:rPr>
        <w:t>Is the tooth broken or loose? </w:t>
      </w:r>
    </w:p>
    <w:p w14:paraId="089ACC42" w14:textId="77777777" w:rsidR="00C24CCF" w:rsidRPr="001B3990" w:rsidRDefault="00C24CCF" w:rsidP="00C24CCF">
      <w:pPr>
        <w:pStyle w:val="ListParagraph"/>
        <w:numPr>
          <w:ilvl w:val="0"/>
          <w:numId w:val="9"/>
        </w:numPr>
        <w:shd w:val="clear" w:color="auto" w:fill="FBFCFC"/>
        <w:spacing w:after="192" w:line="336" w:lineRule="atLeast"/>
        <w:jc w:val="both"/>
        <w:rPr>
          <w:rFonts w:eastAsia="Times New Roman" w:cstheme="minorHAnsi"/>
          <w:lang w:eastAsia="en-AU"/>
        </w:rPr>
      </w:pPr>
      <w:r w:rsidRPr="001B3990">
        <w:rPr>
          <w:rFonts w:eastAsia="Times New Roman" w:cstheme="minorHAnsi"/>
          <w:lang w:eastAsia="en-AU"/>
        </w:rPr>
        <w:t>Is the gum around the tooth bleeding? </w:t>
      </w:r>
    </w:p>
    <w:p w14:paraId="359AAF8F" w14:textId="77777777" w:rsidR="00C24CCF" w:rsidRPr="001B3990" w:rsidRDefault="00C24CCF" w:rsidP="00C24CCF">
      <w:pPr>
        <w:pStyle w:val="ListParagraph"/>
        <w:numPr>
          <w:ilvl w:val="0"/>
          <w:numId w:val="9"/>
        </w:numPr>
        <w:shd w:val="clear" w:color="auto" w:fill="FBFCFC"/>
        <w:spacing w:after="192" w:line="336" w:lineRule="atLeast"/>
        <w:jc w:val="both"/>
        <w:rPr>
          <w:rFonts w:eastAsia="Times New Roman" w:cstheme="minorHAnsi"/>
          <w:lang w:eastAsia="en-AU"/>
        </w:rPr>
      </w:pPr>
      <w:r w:rsidRPr="001B3990">
        <w:rPr>
          <w:rFonts w:eastAsia="Times New Roman" w:cstheme="minorHAnsi"/>
          <w:lang w:eastAsia="en-AU"/>
        </w:rPr>
        <w:t>Is there bleeding from the lips tongue, cheeks or other tissues (don’t forget to lift and check under the lips)?  </w:t>
      </w:r>
    </w:p>
    <w:p w14:paraId="0A4DC18A" w14:textId="77777777" w:rsidR="00C24CCF" w:rsidRPr="001B3990" w:rsidRDefault="00C24CCF" w:rsidP="00C24CCF">
      <w:pPr>
        <w:pStyle w:val="ListParagraph"/>
        <w:numPr>
          <w:ilvl w:val="0"/>
          <w:numId w:val="9"/>
        </w:numPr>
        <w:shd w:val="clear" w:color="auto" w:fill="FBFCFC"/>
        <w:spacing w:after="192" w:line="336" w:lineRule="atLeast"/>
        <w:jc w:val="both"/>
        <w:rPr>
          <w:rFonts w:eastAsia="Times New Roman" w:cstheme="minorHAnsi"/>
          <w:lang w:eastAsia="en-AU"/>
        </w:rPr>
      </w:pPr>
      <w:r w:rsidRPr="001B3990">
        <w:rPr>
          <w:rFonts w:eastAsia="Times New Roman" w:cstheme="minorHAnsi"/>
          <w:lang w:eastAsia="en-AU"/>
        </w:rPr>
        <w:t>Are there any signs of bone or jaw fracture?</w:t>
      </w:r>
    </w:p>
    <w:p w14:paraId="640694A3" w14:textId="77777777" w:rsidR="00C24CCF" w:rsidRDefault="00C24CCF" w:rsidP="00C24CCF">
      <w:pPr>
        <w:pStyle w:val="Heading1"/>
        <w:rPr>
          <w:rFonts w:eastAsia="Times New Roman"/>
          <w:lang w:eastAsia="en-AU"/>
        </w:rPr>
      </w:pPr>
    </w:p>
    <w:p w14:paraId="6B811252" w14:textId="77777777" w:rsidR="00C24CCF" w:rsidRDefault="00C24CCF" w:rsidP="00C24CCF">
      <w:pPr>
        <w:pStyle w:val="Heading1"/>
        <w:rPr>
          <w:rFonts w:eastAsia="Times New Roman"/>
          <w:lang w:eastAsia="en-AU"/>
        </w:rPr>
      </w:pPr>
      <w:r>
        <w:rPr>
          <w:rFonts w:eastAsia="Times New Roman"/>
          <w:lang w:eastAsia="en-AU"/>
        </w:rPr>
        <w:t>New patient consults</w:t>
      </w:r>
    </w:p>
    <w:p w14:paraId="51A8BD36" w14:textId="77777777" w:rsidR="00C24CCF" w:rsidRDefault="00C24CCF" w:rsidP="00C24CCF">
      <w:pPr>
        <w:jc w:val="both"/>
        <w:rPr>
          <w:rFonts w:eastAsia="Batang" w:cstheme="minorHAnsi"/>
          <w:b/>
          <w:bCs/>
          <w:shd w:val="clear" w:color="auto" w:fill="FFFFFF"/>
        </w:rPr>
      </w:pPr>
      <w:r w:rsidRPr="001B3990">
        <w:rPr>
          <w:rFonts w:eastAsia="Batang" w:cstheme="minorHAnsi"/>
          <w:b/>
          <w:bCs/>
          <w:shd w:val="clear" w:color="auto" w:fill="FFFFFF"/>
        </w:rPr>
        <w:t>Please be prepared to answer questions about the following</w:t>
      </w:r>
      <w:r>
        <w:rPr>
          <w:rFonts w:eastAsia="Batang" w:cstheme="minorHAnsi"/>
          <w:b/>
          <w:bCs/>
          <w:shd w:val="clear" w:color="auto" w:fill="FFFFFF"/>
        </w:rPr>
        <w:t>, to supplement information on records</w:t>
      </w:r>
      <w:r w:rsidRPr="001B3990">
        <w:rPr>
          <w:rFonts w:eastAsia="Batang" w:cstheme="minorHAnsi"/>
          <w:b/>
          <w:bCs/>
          <w:shd w:val="clear" w:color="auto" w:fill="FFFFFF"/>
        </w:rPr>
        <w:t>:</w:t>
      </w:r>
    </w:p>
    <w:p w14:paraId="516FB056" w14:textId="77777777" w:rsidR="00C24CCF" w:rsidRPr="006B11D5" w:rsidRDefault="00C24CCF" w:rsidP="00C24CCF">
      <w:pPr>
        <w:jc w:val="both"/>
        <w:rPr>
          <w:rFonts w:eastAsia="Batang" w:cstheme="minorHAnsi"/>
          <w:u w:val="single"/>
          <w:shd w:val="clear" w:color="auto" w:fill="FFFFFF"/>
        </w:rPr>
      </w:pPr>
      <w:r w:rsidRPr="006B11D5">
        <w:rPr>
          <w:rFonts w:eastAsia="Batang" w:cstheme="minorHAnsi"/>
          <w:u w:val="single"/>
          <w:shd w:val="clear" w:color="auto" w:fill="FFFFFF"/>
        </w:rPr>
        <w:t>Dental problems and your goals of care</w:t>
      </w:r>
    </w:p>
    <w:p w14:paraId="44CCA66A" w14:textId="77777777" w:rsidR="00C24CCF" w:rsidRPr="00263229" w:rsidRDefault="00C24CCF" w:rsidP="00263229">
      <w:pPr>
        <w:spacing w:line="276" w:lineRule="auto"/>
        <w:rPr>
          <w:u w:val="single"/>
          <w:shd w:val="clear" w:color="auto" w:fill="FFFFFF"/>
        </w:rPr>
      </w:pPr>
      <w:r w:rsidRPr="00263229">
        <w:rPr>
          <w:u w:val="single"/>
          <w:shd w:val="clear" w:color="auto" w:fill="FFFFFF"/>
        </w:rPr>
        <w:t>Medical history</w:t>
      </w:r>
    </w:p>
    <w:p w14:paraId="7A18FBCF" w14:textId="77777777" w:rsidR="00C24CCF" w:rsidRDefault="00C24CCF" w:rsidP="00C24CCF">
      <w:pPr>
        <w:pStyle w:val="NoSpacing"/>
        <w:numPr>
          <w:ilvl w:val="0"/>
          <w:numId w:val="11"/>
        </w:numPr>
        <w:rPr>
          <w:shd w:val="clear" w:color="auto" w:fill="FFFFFF"/>
        </w:rPr>
      </w:pPr>
      <w:r>
        <w:rPr>
          <w:shd w:val="clear" w:color="auto" w:fill="FFFFFF"/>
        </w:rPr>
        <w:t>Details which are not on the medical summaries we have received</w:t>
      </w:r>
    </w:p>
    <w:p w14:paraId="2B812318" w14:textId="77777777" w:rsidR="00C24CCF" w:rsidRDefault="00C24CCF" w:rsidP="00C24CCF">
      <w:pPr>
        <w:pStyle w:val="NoSpacing"/>
        <w:numPr>
          <w:ilvl w:val="0"/>
          <w:numId w:val="11"/>
        </w:numPr>
        <w:rPr>
          <w:shd w:val="clear" w:color="auto" w:fill="FFFFFF"/>
        </w:rPr>
      </w:pPr>
      <w:r>
        <w:rPr>
          <w:shd w:val="clear" w:color="auto" w:fill="FFFFFF"/>
        </w:rPr>
        <w:t>Any communication, disability or behavioural issues that could affect dental care</w:t>
      </w:r>
    </w:p>
    <w:p w14:paraId="2E5CCB6C" w14:textId="015C234C" w:rsidR="00263229" w:rsidRPr="00263229" w:rsidRDefault="00C24CCF" w:rsidP="00263229">
      <w:pPr>
        <w:pStyle w:val="NoSpacing"/>
        <w:numPr>
          <w:ilvl w:val="1"/>
          <w:numId w:val="11"/>
        </w:numPr>
        <w:rPr>
          <w:shd w:val="clear" w:color="auto" w:fill="FFFFFF"/>
        </w:rPr>
      </w:pPr>
      <w:r>
        <w:rPr>
          <w:shd w:val="clear" w:color="auto" w:fill="FFFFFF"/>
        </w:rPr>
        <w:t>Strategies that could be used to help improve cooperation at dental visits, likes, dislikes, rewards, learning styles, daily routines</w:t>
      </w:r>
    </w:p>
    <w:p w14:paraId="7C463000" w14:textId="46C2D953" w:rsidR="00C24CCF" w:rsidRPr="00263229" w:rsidRDefault="00C24CCF" w:rsidP="00263229">
      <w:pPr>
        <w:spacing w:line="276" w:lineRule="auto"/>
        <w:rPr>
          <w:u w:val="single"/>
          <w:shd w:val="clear" w:color="auto" w:fill="FFFFFF"/>
        </w:rPr>
      </w:pPr>
      <w:r w:rsidRPr="00263229">
        <w:rPr>
          <w:u w:val="single"/>
          <w:shd w:val="clear" w:color="auto" w:fill="FFFFFF"/>
        </w:rPr>
        <w:t xml:space="preserve">Dental history </w:t>
      </w:r>
    </w:p>
    <w:p w14:paraId="2BAC5AC6" w14:textId="77777777" w:rsidR="00C24CCF" w:rsidRDefault="00C24CCF" w:rsidP="00C24CCF">
      <w:pPr>
        <w:pStyle w:val="NoSpacing"/>
        <w:numPr>
          <w:ilvl w:val="0"/>
          <w:numId w:val="11"/>
        </w:numPr>
        <w:rPr>
          <w:shd w:val="clear" w:color="auto" w:fill="FFFFFF"/>
        </w:rPr>
      </w:pPr>
      <w:r>
        <w:rPr>
          <w:shd w:val="clear" w:color="auto" w:fill="FFFFFF"/>
        </w:rPr>
        <w:t>Last checkup, past treatment, any difficulties</w:t>
      </w:r>
    </w:p>
    <w:p w14:paraId="0E2331A1" w14:textId="77777777" w:rsidR="00C24CCF" w:rsidRDefault="00C24CCF" w:rsidP="00C24CCF">
      <w:pPr>
        <w:pStyle w:val="NoSpacing"/>
        <w:rPr>
          <w:shd w:val="clear" w:color="auto" w:fill="FFFFFF"/>
        </w:rPr>
      </w:pPr>
    </w:p>
    <w:p w14:paraId="77339CD7" w14:textId="200947A8" w:rsidR="00C24CCF" w:rsidRDefault="00C24CCF" w:rsidP="00263229">
      <w:pPr>
        <w:rPr>
          <w:shd w:val="clear" w:color="auto" w:fill="FFFFFF"/>
        </w:rPr>
      </w:pPr>
      <w:r w:rsidRPr="005A4C65">
        <w:rPr>
          <w:u w:val="single"/>
          <w:shd w:val="clear" w:color="auto" w:fill="FFFFFF"/>
        </w:rPr>
        <w:t>Social history</w:t>
      </w:r>
      <w:r>
        <w:rPr>
          <w:shd w:val="clear" w:color="auto" w:fill="FFFFFF"/>
        </w:rPr>
        <w:t xml:space="preserve"> – things which may affect treatment planning</w:t>
      </w:r>
      <w:r w:rsidR="00263229">
        <w:rPr>
          <w:shd w:val="clear" w:color="auto" w:fill="FFFFFF"/>
        </w:rPr>
        <w:t>, for example:</w:t>
      </w:r>
    </w:p>
    <w:p w14:paraId="1214DC85" w14:textId="77777777" w:rsidR="00C24CCF" w:rsidRDefault="00C24CCF" w:rsidP="00C24CCF">
      <w:pPr>
        <w:pStyle w:val="NoSpacing"/>
        <w:numPr>
          <w:ilvl w:val="0"/>
          <w:numId w:val="10"/>
        </w:numPr>
        <w:rPr>
          <w:shd w:val="clear" w:color="auto" w:fill="FFFFFF"/>
        </w:rPr>
      </w:pPr>
      <w:r>
        <w:rPr>
          <w:shd w:val="clear" w:color="auto" w:fill="FFFFFF"/>
        </w:rPr>
        <w:t>Where does the patient live, who do they live with, do they have assistance from carers</w:t>
      </w:r>
    </w:p>
    <w:p w14:paraId="455C89E5" w14:textId="77777777" w:rsidR="00C24CCF" w:rsidRDefault="00C24CCF" w:rsidP="00C24CCF">
      <w:pPr>
        <w:pStyle w:val="NoSpacing"/>
        <w:numPr>
          <w:ilvl w:val="0"/>
          <w:numId w:val="10"/>
        </w:numPr>
        <w:rPr>
          <w:shd w:val="clear" w:color="auto" w:fill="FFFFFF"/>
        </w:rPr>
      </w:pPr>
      <w:r>
        <w:rPr>
          <w:shd w:val="clear" w:color="auto" w:fill="FFFFFF"/>
        </w:rPr>
        <w:t>What arrangements are needed to get to the dental clinic</w:t>
      </w:r>
    </w:p>
    <w:p w14:paraId="0A22FD26" w14:textId="77777777" w:rsidR="00C24CCF" w:rsidRDefault="00C24CCF" w:rsidP="00C24CCF">
      <w:pPr>
        <w:pStyle w:val="NoSpacing"/>
        <w:numPr>
          <w:ilvl w:val="0"/>
          <w:numId w:val="10"/>
        </w:numPr>
        <w:rPr>
          <w:shd w:val="clear" w:color="auto" w:fill="FFFFFF"/>
        </w:rPr>
      </w:pPr>
      <w:r>
        <w:rPr>
          <w:shd w:val="clear" w:color="auto" w:fill="FFFFFF"/>
        </w:rPr>
        <w:t>Who is the best person to communicate with when making appointments, decisions about treatment, implementing oral hygiene plans and behaviour support strategies</w:t>
      </w:r>
    </w:p>
    <w:p w14:paraId="7B563DF1" w14:textId="77777777" w:rsidR="00C24CCF" w:rsidRDefault="00C24CCF" w:rsidP="00C24CCF">
      <w:pPr>
        <w:pStyle w:val="NoSpacing"/>
        <w:numPr>
          <w:ilvl w:val="0"/>
          <w:numId w:val="10"/>
        </w:numPr>
        <w:rPr>
          <w:shd w:val="clear" w:color="auto" w:fill="FFFFFF"/>
        </w:rPr>
      </w:pPr>
      <w:r>
        <w:rPr>
          <w:shd w:val="clear" w:color="auto" w:fill="FFFFFF"/>
        </w:rPr>
        <w:t>Any barriers to dental care</w:t>
      </w:r>
    </w:p>
    <w:p w14:paraId="36934E06" w14:textId="77777777" w:rsidR="00C24CCF" w:rsidRDefault="00C24CCF" w:rsidP="00C24CCF">
      <w:pPr>
        <w:pStyle w:val="NoSpacing"/>
        <w:rPr>
          <w:lang w:eastAsia="en-AU"/>
        </w:rPr>
      </w:pPr>
    </w:p>
    <w:p w14:paraId="4C24FF3D" w14:textId="77777777" w:rsidR="00C24CCF" w:rsidRPr="005A4C65" w:rsidRDefault="00C24CCF" w:rsidP="00C24CCF">
      <w:pPr>
        <w:pStyle w:val="NoSpacing"/>
        <w:rPr>
          <w:lang w:eastAsia="en-AU"/>
        </w:rPr>
      </w:pPr>
      <w:r w:rsidRPr="005A4C65">
        <w:rPr>
          <w:u w:val="single"/>
          <w:lang w:eastAsia="en-AU"/>
        </w:rPr>
        <w:t>Diet</w:t>
      </w:r>
      <w:r w:rsidRPr="005A4C65">
        <w:rPr>
          <w:lang w:eastAsia="en-AU"/>
        </w:rPr>
        <w:t xml:space="preserve"> – how often sugary/acidic foods and drinks are eaten, diet texture/fluid modifications, swallowing difficulties, speech pathology assessments, any strategies which have previously been used for changing diet</w:t>
      </w:r>
    </w:p>
    <w:p w14:paraId="4260B6CE" w14:textId="77777777" w:rsidR="00C24CCF" w:rsidRDefault="00C24CCF" w:rsidP="00C24CCF">
      <w:pPr>
        <w:pStyle w:val="NoSpacing"/>
        <w:rPr>
          <w:shd w:val="clear" w:color="auto" w:fill="FFFFFF"/>
        </w:rPr>
      </w:pPr>
    </w:p>
    <w:p w14:paraId="1351C90B" w14:textId="77777777" w:rsidR="00C24CCF" w:rsidRPr="001B3990" w:rsidRDefault="00C24CCF" w:rsidP="00C24CCF">
      <w:pPr>
        <w:jc w:val="both"/>
        <w:rPr>
          <w:rFonts w:eastAsia="Batang" w:cstheme="minorHAnsi"/>
          <w:u w:val="single"/>
          <w:shd w:val="clear" w:color="auto" w:fill="FFFFFF"/>
        </w:rPr>
      </w:pPr>
      <w:r w:rsidRPr="001B3990">
        <w:rPr>
          <w:rFonts w:eastAsia="Batang" w:cstheme="minorHAnsi"/>
          <w:u w:val="single"/>
          <w:shd w:val="clear" w:color="auto" w:fill="FFFFFF"/>
        </w:rPr>
        <w:t>Home Care</w:t>
      </w:r>
    </w:p>
    <w:p w14:paraId="439A540F" w14:textId="77777777" w:rsidR="00C24CCF" w:rsidRPr="00646EA9" w:rsidRDefault="00C24CCF" w:rsidP="00C24CCF">
      <w:pPr>
        <w:pStyle w:val="ListParagraph"/>
        <w:numPr>
          <w:ilvl w:val="0"/>
          <w:numId w:val="6"/>
        </w:numPr>
        <w:jc w:val="both"/>
        <w:rPr>
          <w:rFonts w:eastAsia="Batang" w:cstheme="minorHAnsi"/>
          <w:shd w:val="clear" w:color="auto" w:fill="FFFFFF"/>
        </w:rPr>
      </w:pPr>
      <w:r w:rsidRPr="00646EA9">
        <w:rPr>
          <w:rFonts w:eastAsia="Batang" w:cstheme="minorHAnsi"/>
          <w:shd w:val="clear" w:color="auto" w:fill="FFFFFF"/>
        </w:rPr>
        <w:t xml:space="preserve">What is the patient’s daily oral hygiene routine? Please have the patient’s current oral hygiene products available to be seen (as described above).  </w:t>
      </w:r>
    </w:p>
    <w:p w14:paraId="3AB48FB2" w14:textId="4E71D755" w:rsidR="001A3CD8" w:rsidRPr="00263229" w:rsidRDefault="00C24CCF" w:rsidP="00C24CCF">
      <w:pPr>
        <w:pStyle w:val="ListParagraph"/>
        <w:numPr>
          <w:ilvl w:val="0"/>
          <w:numId w:val="6"/>
        </w:numPr>
        <w:jc w:val="both"/>
        <w:rPr>
          <w:rFonts w:eastAsia="Batang" w:cstheme="minorHAnsi"/>
          <w:shd w:val="clear" w:color="auto" w:fill="FFFFFF"/>
        </w:rPr>
      </w:pPr>
      <w:r w:rsidRPr="00646EA9">
        <w:rPr>
          <w:rFonts w:eastAsia="Batang" w:cstheme="minorHAnsi"/>
          <w:shd w:val="clear" w:color="auto" w:fill="FFFFFF"/>
        </w:rPr>
        <w:t>Is anything being used to relieve symptoms of dry mouth (e.g. gels, sprays, chewing gum, lozenges, drinks).</w:t>
      </w:r>
    </w:p>
    <w:sectPr w:rsidR="001A3CD8" w:rsidRPr="00263229" w:rsidSect="00C24CCF">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1D96F" w14:textId="77777777" w:rsidR="00D6048B" w:rsidRDefault="00D6048B" w:rsidP="001A3CD8">
      <w:pPr>
        <w:spacing w:after="0" w:line="240" w:lineRule="auto"/>
      </w:pPr>
      <w:r>
        <w:separator/>
      </w:r>
    </w:p>
  </w:endnote>
  <w:endnote w:type="continuationSeparator" w:id="0">
    <w:p w14:paraId="36DF13C2" w14:textId="77777777" w:rsidR="00D6048B" w:rsidRDefault="00D6048B" w:rsidP="001A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4064021"/>
      <w:docPartObj>
        <w:docPartGallery w:val="Page Numbers (Bottom of Page)"/>
        <w:docPartUnique/>
      </w:docPartObj>
    </w:sdtPr>
    <w:sdtContent>
      <w:p w14:paraId="3AC1E83B" w14:textId="085F4533" w:rsidR="00271D39" w:rsidRDefault="00C24CCF" w:rsidP="00C24CCF">
        <w:pPr>
          <w:pStyle w:val="Footer"/>
        </w:pPr>
        <w:r>
          <w:t xml:space="preserve">Version – August 2020 </w:t>
        </w:r>
        <w:r>
          <w:tab/>
        </w:r>
        <w:r>
          <w:tab/>
        </w:r>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58388" w14:textId="4AED9830" w:rsidR="00C24CCF" w:rsidRDefault="00C24CCF">
    <w:pPr>
      <w:pStyle w:val="Footer"/>
    </w:pPr>
    <w:r>
      <w:t>Version – August 2020</w:t>
    </w:r>
    <w:r>
      <w:tab/>
    </w:r>
    <w:r>
      <w:tab/>
    </w:r>
    <w:sdt>
      <w:sdtPr>
        <w:id w:val="-641188731"/>
        <w:docPartObj>
          <w:docPartGallery w:val="Page Numbers (Bottom of Page)"/>
          <w:docPartUnique/>
        </w:docPartObj>
      </w:sdtPr>
      <w:sdtContent>
        <w:sdt>
          <w:sdtPr>
            <w:id w:val="-1563161847"/>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83EC4" w14:textId="77777777" w:rsidR="00D6048B" w:rsidRDefault="00D6048B" w:rsidP="001A3CD8">
      <w:pPr>
        <w:spacing w:after="0" w:line="240" w:lineRule="auto"/>
      </w:pPr>
      <w:r>
        <w:separator/>
      </w:r>
    </w:p>
  </w:footnote>
  <w:footnote w:type="continuationSeparator" w:id="0">
    <w:p w14:paraId="0F1BAB14" w14:textId="77777777" w:rsidR="00D6048B" w:rsidRDefault="00D6048B" w:rsidP="001A3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8BA28" w14:textId="07BD5F18" w:rsidR="001A3CD8" w:rsidRDefault="001A3CD8" w:rsidP="00C24CCF">
    <w:pPr>
      <w:pStyle w:val="Header"/>
      <w:tabs>
        <w:tab w:val="clear" w:pos="4513"/>
        <w:tab w:val="clear" w:pos="9026"/>
        <w:tab w:val="right" w:pos="9639"/>
      </w:tabs>
      <w:ind w:right="-61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00166" w14:textId="350280F7" w:rsidR="00C24CCF" w:rsidRDefault="00C24CCF" w:rsidP="00C24CCF">
    <w:pPr>
      <w:pStyle w:val="Header"/>
      <w:tabs>
        <w:tab w:val="clear" w:pos="9026"/>
        <w:tab w:val="right" w:pos="9639"/>
      </w:tabs>
      <w:ind w:left="-567" w:right="-613"/>
    </w:pPr>
    <w:r w:rsidRPr="006D364A">
      <w:rPr>
        <w:rStyle w:val="FooterChar"/>
        <w:noProof/>
      </w:rPr>
      <mc:AlternateContent>
        <mc:Choice Requires="wps">
          <w:drawing>
            <wp:inline distT="0" distB="0" distL="0" distR="0" wp14:anchorId="01ECEE40" wp14:editId="797CB110">
              <wp:extent cx="1005840" cy="1076960"/>
              <wp:effectExtent l="0" t="0" r="3810"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076960"/>
                      </a:xfrm>
                      <a:prstGeom prst="rect">
                        <a:avLst/>
                      </a:prstGeom>
                      <a:solidFill>
                        <a:srgbClr val="FFFFFF"/>
                      </a:solidFill>
                      <a:ln w="9525">
                        <a:noFill/>
                        <a:miter lim="800000"/>
                        <a:headEnd/>
                        <a:tailEnd/>
                      </a:ln>
                    </wps:spPr>
                    <wps:txbx>
                      <w:txbxContent>
                        <w:p w14:paraId="7D8DCB49" w14:textId="77777777" w:rsidR="00C24CCF" w:rsidRPr="006D364A" w:rsidRDefault="00C24CCF" w:rsidP="00C24CCF">
                          <w:pPr>
                            <w:pStyle w:val="NoSpacing"/>
                            <w:jc w:val="center"/>
                            <w:rPr>
                              <w:b/>
                              <w:bCs/>
                              <w:sz w:val="20"/>
                              <w:szCs w:val="20"/>
                            </w:rPr>
                          </w:pPr>
                          <w:r w:rsidRPr="006D364A">
                            <w:rPr>
                              <w:b/>
                              <w:bCs/>
                              <w:sz w:val="20"/>
                              <w:szCs w:val="20"/>
                            </w:rPr>
                            <w:t>SPECIAL NEEDS DENTAL TEAM</w:t>
                          </w:r>
                        </w:p>
                        <w:p w14:paraId="43BCA66E" w14:textId="77777777" w:rsidR="00C24CCF" w:rsidRDefault="00C24CCF" w:rsidP="00C24CCF">
                          <w:pPr>
                            <w:pStyle w:val="NoSpacing"/>
                            <w:jc w:val="center"/>
                          </w:pPr>
                          <w:r>
                            <w:rPr>
                              <w:noProof/>
                            </w:rPr>
                            <w:drawing>
                              <wp:inline distT="0" distB="0" distL="0" distR="0" wp14:anchorId="20A4AF8F" wp14:editId="68EFC2F5">
                                <wp:extent cx="792480" cy="718820"/>
                                <wp:effectExtent l="0" t="0" r="7620" b="508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92480" cy="718820"/>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01ECEE40" id="_x0000_t202" coordsize="21600,21600" o:spt="202" path="m,l,21600r21600,l21600,xe">
              <v:stroke joinstyle="miter"/>
              <v:path gradientshapeok="t" o:connecttype="rect"/>
            </v:shapetype>
            <v:shape id="Text Box 2" o:spid="_x0000_s1026" type="#_x0000_t202" style="width:79.2pt;height:8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" stroked="f">
              <v:textbox>
                <w:txbxContent>
                  <w:p w14:paraId="7D8DCB49" w14:textId="77777777" w:rsidR="00C24CCF" w:rsidRPr="006D364A" w:rsidRDefault="00C24CCF" w:rsidP="00C24CCF">
                    <w:pPr>
                      <w:pStyle w:val="NoSpacing"/>
                      <w:jc w:val="center"/>
                      <w:rPr>
                        <w:b/>
                        <w:bCs/>
                        <w:sz w:val="20"/>
                        <w:szCs w:val="20"/>
                      </w:rPr>
                    </w:pPr>
                    <w:r w:rsidRPr="006D364A">
                      <w:rPr>
                        <w:b/>
                        <w:bCs/>
                        <w:sz w:val="20"/>
                        <w:szCs w:val="20"/>
                      </w:rPr>
                      <w:t>SPECIAL NEEDS DENTAL TEAM</w:t>
                    </w:r>
                  </w:p>
                  <w:p w14:paraId="43BCA66E" w14:textId="77777777" w:rsidR="00C24CCF" w:rsidRDefault="00C24CCF" w:rsidP="00C24CCF">
                    <w:pPr>
                      <w:pStyle w:val="NoSpacing"/>
                      <w:jc w:val="center"/>
                    </w:pPr>
                    <w:r>
                      <w:rPr>
                        <w:noProof/>
                      </w:rPr>
                      <w:drawing>
                        <wp:inline distT="0" distB="0" distL="0" distR="0" wp14:anchorId="20A4AF8F" wp14:editId="68EFC2F5">
                          <wp:extent cx="792480" cy="718820"/>
                          <wp:effectExtent l="0" t="0" r="7620" b="508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92480" cy="718820"/>
                                  </a:xfrm>
                                  <a:prstGeom prst="rect">
                                    <a:avLst/>
                                  </a:prstGeom>
                                </pic:spPr>
                              </pic:pic>
                            </a:graphicData>
                          </a:graphic>
                        </wp:inline>
                      </w:drawing>
                    </w:r>
                  </w:p>
                </w:txbxContent>
              </v:textbox>
              <w10:anchorlock/>
            </v:shape>
          </w:pict>
        </mc:Fallback>
      </mc:AlternateContent>
    </w:r>
    <w:r>
      <w:tab/>
    </w:r>
    <w:r>
      <w:tab/>
    </w:r>
    <w:r w:rsidRPr="006D364A">
      <w:rPr>
        <w:rStyle w:val="FooterChar"/>
        <w:noProof/>
      </w:rPr>
      <mc:AlternateContent>
        <mc:Choice Requires="wps">
          <w:drawing>
            <wp:inline distT="0" distB="0" distL="0" distR="0" wp14:anchorId="3C1A65AA" wp14:editId="5BBAEDBE">
              <wp:extent cx="1729740" cy="1404620"/>
              <wp:effectExtent l="0" t="0" r="3810" b="889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404620"/>
                      </a:xfrm>
                      <a:prstGeom prst="rect">
                        <a:avLst/>
                      </a:prstGeom>
                      <a:solidFill>
                        <a:srgbClr val="FFFFFF"/>
                      </a:solidFill>
                      <a:ln w="9525">
                        <a:noFill/>
                        <a:miter lim="800000"/>
                        <a:headEnd/>
                        <a:tailEnd/>
                      </a:ln>
                    </wps:spPr>
                    <wps:txbx>
                      <w:txbxContent>
                        <w:p w14:paraId="2AFADA9B" w14:textId="77777777" w:rsidR="00C24CCF" w:rsidRPr="006D364A" w:rsidRDefault="00C24CCF" w:rsidP="00C24CCF">
                          <w:pPr>
                            <w:pStyle w:val="NoSpacing"/>
                            <w:jc w:val="right"/>
                            <w:rPr>
                              <w:sz w:val="18"/>
                              <w:szCs w:val="18"/>
                            </w:rPr>
                          </w:pPr>
                          <w:r w:rsidRPr="006D364A">
                            <w:rPr>
                              <w:sz w:val="18"/>
                              <w:szCs w:val="18"/>
                            </w:rPr>
                            <w:t xml:space="preserve">43 Blackburn Rd </w:t>
                          </w:r>
                        </w:p>
                        <w:p w14:paraId="74A13FC7" w14:textId="77777777" w:rsidR="00C24CCF" w:rsidRPr="006D364A" w:rsidRDefault="00C24CCF" w:rsidP="00C24CCF">
                          <w:pPr>
                            <w:pStyle w:val="NoSpacing"/>
                            <w:jc w:val="right"/>
                            <w:rPr>
                              <w:sz w:val="18"/>
                              <w:szCs w:val="18"/>
                            </w:rPr>
                          </w:pPr>
                          <w:r w:rsidRPr="006D364A">
                            <w:rPr>
                              <w:sz w:val="18"/>
                              <w:szCs w:val="18"/>
                            </w:rPr>
                            <w:t xml:space="preserve">PO Box 89 </w:t>
                          </w:r>
                        </w:p>
                        <w:p w14:paraId="69189C78" w14:textId="77777777" w:rsidR="00C24CCF" w:rsidRPr="006D364A" w:rsidRDefault="00C24CCF" w:rsidP="00C24CCF">
                          <w:pPr>
                            <w:pStyle w:val="NoSpacing"/>
                            <w:jc w:val="right"/>
                            <w:rPr>
                              <w:sz w:val="18"/>
                              <w:szCs w:val="18"/>
                            </w:rPr>
                          </w:pPr>
                          <w:r w:rsidRPr="006D364A">
                            <w:rPr>
                              <w:sz w:val="18"/>
                              <w:szCs w:val="18"/>
                            </w:rPr>
                            <w:t xml:space="preserve">Blackburn VIC 3130 </w:t>
                          </w:r>
                        </w:p>
                        <w:p w14:paraId="70378613" w14:textId="77777777" w:rsidR="00C24CCF" w:rsidRPr="006D364A" w:rsidRDefault="00C24CCF" w:rsidP="00C24CCF">
                          <w:pPr>
                            <w:pStyle w:val="NoSpacing"/>
                            <w:jc w:val="right"/>
                            <w:rPr>
                              <w:rStyle w:val="Hyperlink"/>
                              <w:sz w:val="18"/>
                              <w:szCs w:val="18"/>
                            </w:rPr>
                          </w:pPr>
                          <w:r w:rsidRPr="006D364A">
                            <w:rPr>
                              <w:sz w:val="18"/>
                              <w:szCs w:val="18"/>
                            </w:rPr>
                            <w:t xml:space="preserve">Email: </w:t>
                          </w:r>
                          <w:hyperlink r:id="rId2" w:history="1">
                            <w:r w:rsidRPr="006D364A">
                              <w:rPr>
                                <w:rStyle w:val="Hyperlink"/>
                                <w:sz w:val="18"/>
                                <w:szCs w:val="18"/>
                              </w:rPr>
                              <w:t>Admin@drkerrie.com.au</w:t>
                            </w:r>
                          </w:hyperlink>
                        </w:p>
                        <w:p w14:paraId="1D1F88FB" w14:textId="77777777" w:rsidR="00C24CCF" w:rsidRDefault="00C24CCF" w:rsidP="00C24CCF">
                          <w:pPr>
                            <w:pStyle w:val="NoSpacing"/>
                            <w:jc w:val="right"/>
                            <w:rPr>
                              <w:sz w:val="18"/>
                              <w:szCs w:val="18"/>
                            </w:rPr>
                          </w:pPr>
                          <w:r w:rsidRPr="006D364A">
                            <w:rPr>
                              <w:sz w:val="18"/>
                              <w:szCs w:val="18"/>
                            </w:rPr>
                            <w:t>Tel: (03) 9877 8035</w:t>
                          </w:r>
                        </w:p>
                        <w:p w14:paraId="5DD6C53F" w14:textId="77777777" w:rsidR="00C24CCF" w:rsidRPr="006D364A" w:rsidRDefault="00C24CCF" w:rsidP="00C24CCF">
                          <w:pPr>
                            <w:pStyle w:val="NoSpacing"/>
                            <w:jc w:val="right"/>
                            <w:rPr>
                              <w:rStyle w:val="Hyperlink"/>
                              <w:sz w:val="18"/>
                              <w:szCs w:val="18"/>
                            </w:rPr>
                          </w:pPr>
                          <w:r w:rsidRPr="00C743AB">
                            <w:rPr>
                              <w:sz w:val="18"/>
                              <w:szCs w:val="18"/>
                            </w:rPr>
                            <w:t>Fax: (03) 9878 1831</w:t>
                          </w:r>
                        </w:p>
                        <w:p w14:paraId="1359E758" w14:textId="77777777" w:rsidR="00C24CCF" w:rsidRPr="006D364A" w:rsidRDefault="00C24CCF" w:rsidP="00C24CCF">
                          <w:pPr>
                            <w:pStyle w:val="NoSpacing"/>
                            <w:jc w:val="right"/>
                            <w:rPr>
                              <w:rFonts w:asciiTheme="majorHAnsi" w:eastAsiaTheme="majorEastAsia" w:hAnsiTheme="majorHAnsi" w:cstheme="majorBidi"/>
                              <w:color w:val="2F5496" w:themeColor="accent1" w:themeShade="BF"/>
                              <w:sz w:val="18"/>
                              <w:szCs w:val="18"/>
                            </w:rPr>
                          </w:pPr>
                          <w:r w:rsidRPr="00C743AB">
                            <w:rPr>
                              <w:sz w:val="18"/>
                              <w:szCs w:val="18"/>
                            </w:rPr>
                            <w:t>ABN: 48 542 307 261</w:t>
                          </w:r>
                        </w:p>
                      </w:txbxContent>
                    </wps:txbx>
                    <wps:bodyPr rot="0" vert="horz" wrap="square" lIns="91440" tIns="45720" rIns="91440" bIns="45720" anchor="t" anchorCtr="0">
                      <a:spAutoFit/>
                    </wps:bodyPr>
                  </wps:wsp>
                </a:graphicData>
              </a:graphic>
            </wp:inline>
          </w:drawing>
        </mc:Choice>
        <mc:Fallback>
          <w:pict>
            <v:shape w14:anchorId="3C1A65AA" id="_x0000_s1027" type="#_x0000_t202" style="width:136.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" stroked="f">
              <v:textbox style="mso-fit-shape-to-text:t">
                <w:txbxContent>
                  <w:p w14:paraId="2AFADA9B" w14:textId="77777777" w:rsidR="00C24CCF" w:rsidRPr="006D364A" w:rsidRDefault="00C24CCF" w:rsidP="00C24CCF">
                    <w:pPr>
                      <w:pStyle w:val="NoSpacing"/>
                      <w:jc w:val="right"/>
                      <w:rPr>
                        <w:sz w:val="18"/>
                        <w:szCs w:val="18"/>
                      </w:rPr>
                    </w:pPr>
                    <w:r w:rsidRPr="006D364A">
                      <w:rPr>
                        <w:sz w:val="18"/>
                        <w:szCs w:val="18"/>
                      </w:rPr>
                      <w:t xml:space="preserve">43 Blackburn Rd </w:t>
                    </w:r>
                  </w:p>
                  <w:p w14:paraId="74A13FC7" w14:textId="77777777" w:rsidR="00C24CCF" w:rsidRPr="006D364A" w:rsidRDefault="00C24CCF" w:rsidP="00C24CCF">
                    <w:pPr>
                      <w:pStyle w:val="NoSpacing"/>
                      <w:jc w:val="right"/>
                      <w:rPr>
                        <w:sz w:val="18"/>
                        <w:szCs w:val="18"/>
                      </w:rPr>
                    </w:pPr>
                    <w:r w:rsidRPr="006D364A">
                      <w:rPr>
                        <w:sz w:val="18"/>
                        <w:szCs w:val="18"/>
                      </w:rPr>
                      <w:t xml:space="preserve">PO Box 89 </w:t>
                    </w:r>
                  </w:p>
                  <w:p w14:paraId="69189C78" w14:textId="77777777" w:rsidR="00C24CCF" w:rsidRPr="006D364A" w:rsidRDefault="00C24CCF" w:rsidP="00C24CCF">
                    <w:pPr>
                      <w:pStyle w:val="NoSpacing"/>
                      <w:jc w:val="right"/>
                      <w:rPr>
                        <w:sz w:val="18"/>
                        <w:szCs w:val="18"/>
                      </w:rPr>
                    </w:pPr>
                    <w:r w:rsidRPr="006D364A">
                      <w:rPr>
                        <w:sz w:val="18"/>
                        <w:szCs w:val="18"/>
                      </w:rPr>
                      <w:t xml:space="preserve">Blackburn VIC 3130 </w:t>
                    </w:r>
                  </w:p>
                  <w:p w14:paraId="70378613" w14:textId="77777777" w:rsidR="00C24CCF" w:rsidRPr="006D364A" w:rsidRDefault="00C24CCF" w:rsidP="00C24CCF">
                    <w:pPr>
                      <w:pStyle w:val="NoSpacing"/>
                      <w:jc w:val="right"/>
                      <w:rPr>
                        <w:rStyle w:val="Hyperlink"/>
                        <w:sz w:val="18"/>
                        <w:szCs w:val="18"/>
                      </w:rPr>
                    </w:pPr>
                    <w:r w:rsidRPr="006D364A">
                      <w:rPr>
                        <w:sz w:val="18"/>
                        <w:szCs w:val="18"/>
                      </w:rPr>
                      <w:t xml:space="preserve">Email: </w:t>
                    </w:r>
                    <w:hyperlink r:id="rId3" w:history="1">
                      <w:r w:rsidRPr="006D364A">
                        <w:rPr>
                          <w:rStyle w:val="Hyperlink"/>
                          <w:sz w:val="18"/>
                          <w:szCs w:val="18"/>
                        </w:rPr>
                        <w:t>Admin@drkerrie.com.au</w:t>
                      </w:r>
                    </w:hyperlink>
                  </w:p>
                  <w:p w14:paraId="1D1F88FB" w14:textId="77777777" w:rsidR="00C24CCF" w:rsidRDefault="00C24CCF" w:rsidP="00C24CCF">
                    <w:pPr>
                      <w:pStyle w:val="NoSpacing"/>
                      <w:jc w:val="right"/>
                      <w:rPr>
                        <w:sz w:val="18"/>
                        <w:szCs w:val="18"/>
                      </w:rPr>
                    </w:pPr>
                    <w:r w:rsidRPr="006D364A">
                      <w:rPr>
                        <w:sz w:val="18"/>
                        <w:szCs w:val="18"/>
                      </w:rPr>
                      <w:t>Tel: (03) 9877 8035</w:t>
                    </w:r>
                  </w:p>
                  <w:p w14:paraId="5DD6C53F" w14:textId="77777777" w:rsidR="00C24CCF" w:rsidRPr="006D364A" w:rsidRDefault="00C24CCF" w:rsidP="00C24CCF">
                    <w:pPr>
                      <w:pStyle w:val="NoSpacing"/>
                      <w:jc w:val="right"/>
                      <w:rPr>
                        <w:rStyle w:val="Hyperlink"/>
                        <w:sz w:val="18"/>
                        <w:szCs w:val="18"/>
                      </w:rPr>
                    </w:pPr>
                    <w:r w:rsidRPr="00C743AB">
                      <w:rPr>
                        <w:sz w:val="18"/>
                        <w:szCs w:val="18"/>
                      </w:rPr>
                      <w:t>Fax: (03) 9878 1831</w:t>
                    </w:r>
                  </w:p>
                  <w:p w14:paraId="1359E758" w14:textId="77777777" w:rsidR="00C24CCF" w:rsidRPr="006D364A" w:rsidRDefault="00C24CCF" w:rsidP="00C24CCF">
                    <w:pPr>
                      <w:pStyle w:val="NoSpacing"/>
                      <w:jc w:val="right"/>
                      <w:rPr>
                        <w:rFonts w:asciiTheme="majorHAnsi" w:eastAsiaTheme="majorEastAsia" w:hAnsiTheme="majorHAnsi" w:cstheme="majorBidi"/>
                        <w:color w:val="2F5496" w:themeColor="accent1" w:themeShade="BF"/>
                        <w:sz w:val="18"/>
                        <w:szCs w:val="18"/>
                      </w:rPr>
                    </w:pPr>
                    <w:r w:rsidRPr="00C743AB">
                      <w:rPr>
                        <w:sz w:val="18"/>
                        <w:szCs w:val="18"/>
                      </w:rPr>
                      <w:t>ABN: 48 542 307 261</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38C2"/>
    <w:multiLevelType w:val="hybridMultilevel"/>
    <w:tmpl w:val="36E4403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053F6C87"/>
    <w:multiLevelType w:val="hybridMultilevel"/>
    <w:tmpl w:val="12B88A8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5D138A"/>
    <w:multiLevelType w:val="hybridMultilevel"/>
    <w:tmpl w:val="7D4090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73185A"/>
    <w:multiLevelType w:val="hybridMultilevel"/>
    <w:tmpl w:val="BF6E6EE0"/>
    <w:lvl w:ilvl="0" w:tplc="0C090001">
      <w:start w:val="1"/>
      <w:numFmt w:val="bullet"/>
      <w:lvlText w:val=""/>
      <w:lvlJc w:val="left"/>
      <w:pPr>
        <w:ind w:left="720" w:hanging="360"/>
      </w:pPr>
      <w:rPr>
        <w:rFonts w:ascii="Symbol" w:hAnsi="Symbol" w:hint="default"/>
      </w:rPr>
    </w:lvl>
    <w:lvl w:ilvl="1" w:tplc="FF4A56CC">
      <w:numFmt w:val="bullet"/>
      <w:lvlText w:val="-"/>
      <w:lvlJc w:val="left"/>
      <w:pPr>
        <w:ind w:left="1440" w:hanging="360"/>
      </w:pPr>
      <w:rPr>
        <w:rFonts w:ascii="Calibri" w:eastAsia="Batang"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BD0E1F"/>
    <w:multiLevelType w:val="hybridMultilevel"/>
    <w:tmpl w:val="F1EEBBB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15:restartNumberingAfterBreak="0">
    <w:nsid w:val="20993834"/>
    <w:multiLevelType w:val="hybridMultilevel"/>
    <w:tmpl w:val="E9806F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BA4C13"/>
    <w:multiLevelType w:val="hybridMultilevel"/>
    <w:tmpl w:val="73C02938"/>
    <w:lvl w:ilvl="0" w:tplc="0C090001">
      <w:start w:val="1"/>
      <w:numFmt w:val="bullet"/>
      <w:lvlText w:val=""/>
      <w:lvlJc w:val="left"/>
      <w:pPr>
        <w:ind w:left="360" w:hanging="360"/>
      </w:pPr>
      <w:rPr>
        <w:rFonts w:ascii="Symbol" w:hAnsi="Symbol" w:hint="default"/>
      </w:rPr>
    </w:lvl>
    <w:lvl w:ilvl="1" w:tplc="FF4A56CC">
      <w:numFmt w:val="bullet"/>
      <w:lvlText w:val="-"/>
      <w:lvlJc w:val="left"/>
      <w:pPr>
        <w:ind w:left="1080" w:hanging="360"/>
      </w:pPr>
      <w:rPr>
        <w:rFonts w:ascii="Calibri" w:eastAsia="Batang"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68B1E28"/>
    <w:multiLevelType w:val="hybridMultilevel"/>
    <w:tmpl w:val="47DAD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C54E0C"/>
    <w:multiLevelType w:val="hybridMultilevel"/>
    <w:tmpl w:val="AC9A0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541F1C"/>
    <w:multiLevelType w:val="hybridMultilevel"/>
    <w:tmpl w:val="3960A9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381E59"/>
    <w:multiLevelType w:val="hybridMultilevel"/>
    <w:tmpl w:val="DAB286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9"/>
  </w:num>
  <w:num w:numId="5">
    <w:abstractNumId w:val="7"/>
  </w:num>
  <w:num w:numId="6">
    <w:abstractNumId w:val="6"/>
  </w:num>
  <w:num w:numId="7">
    <w:abstractNumId w:val="8"/>
  </w:num>
  <w:num w:numId="8">
    <w:abstractNumId w:val="0"/>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A5"/>
    <w:rsid w:val="00165BE3"/>
    <w:rsid w:val="001A3CD8"/>
    <w:rsid w:val="00263229"/>
    <w:rsid w:val="00271D39"/>
    <w:rsid w:val="00A353FC"/>
    <w:rsid w:val="00C24CCF"/>
    <w:rsid w:val="00C56D1D"/>
    <w:rsid w:val="00D6048B"/>
    <w:rsid w:val="00E63F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AD4B1"/>
  <w15:chartTrackingRefBased/>
  <w15:docId w15:val="{17460809-7E51-4F3C-8FA2-092F252C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CCF"/>
  </w:style>
  <w:style w:type="paragraph" w:styleId="Heading1">
    <w:name w:val="heading 1"/>
    <w:basedOn w:val="Normal"/>
    <w:next w:val="Normal"/>
    <w:link w:val="Heading1Char"/>
    <w:uiPriority w:val="9"/>
    <w:qFormat/>
    <w:rsid w:val="001A3C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CD8"/>
  </w:style>
  <w:style w:type="paragraph" w:styleId="Footer">
    <w:name w:val="footer"/>
    <w:basedOn w:val="Normal"/>
    <w:link w:val="FooterChar"/>
    <w:uiPriority w:val="99"/>
    <w:unhideWhenUsed/>
    <w:rsid w:val="001A3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CD8"/>
  </w:style>
  <w:style w:type="character" w:customStyle="1" w:styleId="Heading1Char">
    <w:name w:val="Heading 1 Char"/>
    <w:basedOn w:val="DefaultParagraphFont"/>
    <w:link w:val="Heading1"/>
    <w:uiPriority w:val="9"/>
    <w:rsid w:val="001A3CD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A3CD8"/>
    <w:pPr>
      <w:spacing w:after="0" w:line="240" w:lineRule="auto"/>
    </w:pPr>
  </w:style>
  <w:style w:type="character" w:styleId="Hyperlink">
    <w:name w:val="Hyperlink"/>
    <w:basedOn w:val="DefaultParagraphFont"/>
    <w:uiPriority w:val="99"/>
    <w:unhideWhenUsed/>
    <w:rsid w:val="001A3CD8"/>
    <w:rPr>
      <w:color w:val="0563C1" w:themeColor="hyperlink"/>
      <w:u w:val="single"/>
    </w:rPr>
  </w:style>
  <w:style w:type="paragraph" w:styleId="ListParagraph">
    <w:name w:val="List Paragraph"/>
    <w:basedOn w:val="Normal"/>
    <w:uiPriority w:val="34"/>
    <w:qFormat/>
    <w:rsid w:val="001A3CD8"/>
    <w:pPr>
      <w:ind w:left="720"/>
      <w:contextualSpacing/>
    </w:pPr>
  </w:style>
  <w:style w:type="paragraph" w:styleId="Title">
    <w:name w:val="Title"/>
    <w:basedOn w:val="Normal"/>
    <w:next w:val="Normal"/>
    <w:link w:val="TitleChar"/>
    <w:uiPriority w:val="10"/>
    <w:qFormat/>
    <w:rsid w:val="001A3C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3CD8"/>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C24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Admin@drkerrie.com.au" TargetMode="External"/><Relationship Id="rId2" Type="http://schemas.openxmlformats.org/officeDocument/2006/relationships/hyperlink" Target="mailto:Admin@drkerrie.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Liew</dc:creator>
  <cp:keywords/>
  <dc:description/>
  <cp:lastModifiedBy>Nikki Liew</cp:lastModifiedBy>
  <cp:revision>3</cp:revision>
  <dcterms:created xsi:type="dcterms:W3CDTF">2020-08-08T00:57:00Z</dcterms:created>
  <dcterms:modified xsi:type="dcterms:W3CDTF">2020-08-08T01:45:00Z</dcterms:modified>
</cp:coreProperties>
</file>